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after="157" w:afterLines="50" w:line="400" w:lineRule="exact"/>
        <w:textAlignment w:val="auto"/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cs="Calibri" w:asciiTheme="minorAscii" w:hAnsiTheme="minorAscii"/>
          <w:b/>
          <w:bCs/>
          <w:sz w:val="24"/>
          <w:szCs w:val="24"/>
        </w:rPr>
        <w:t xml:space="preserve">Table </w:t>
      </w:r>
      <w:r>
        <w:rPr>
          <w:rFonts w:hint="eastAsia" w:cs="Calibri" w:asciiTheme="minorAscii" w:hAnsiTheme="minorAscii"/>
          <w:b/>
          <w:bCs/>
          <w:sz w:val="24"/>
          <w:szCs w:val="24"/>
          <w:lang w:val="en-US" w:eastAsia="zh-CN"/>
        </w:rPr>
        <w:t>4.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</w:rPr>
        <w:t>Subgroup analyses of</w:t>
      </w:r>
      <w:r>
        <w:rPr>
          <w:rFonts w:hint="eastAsia" w:ascii="Times New Roman" w:hAnsi="Times New Roman"/>
          <w:b w:val="0"/>
          <w:bCs w:val="0"/>
          <w:sz w:val="24"/>
          <w:szCs w:val="24"/>
        </w:rPr>
        <w:t xml:space="preserve"> observational studies 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on</w:t>
      </w:r>
      <w:r>
        <w:rPr>
          <w:rFonts w:hint="eastAsia" w:ascii="Times New Roman" w:hAnsi="Times New Roman"/>
          <w:b w:val="0"/>
          <w:bCs w:val="0"/>
          <w:sz w:val="24"/>
          <w:szCs w:val="24"/>
        </w:rPr>
        <w:t xml:space="preserve"> circulating 25(OH)D 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and</w:t>
      </w:r>
      <w:r>
        <w:rPr>
          <w:rFonts w:hint="eastAsia" w:ascii="Times New Roman" w:hAnsi="Times New Roman"/>
          <w:b w:val="0"/>
          <w:bCs w:val="0"/>
          <w:sz w:val="24"/>
          <w:szCs w:val="24"/>
        </w:rPr>
        <w:t xml:space="preserve"> pancreatic cancer 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mortality.</w:t>
      </w:r>
    </w:p>
    <w:tbl>
      <w:tblPr>
        <w:tblStyle w:val="2"/>
        <w:tblW w:w="492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1073"/>
        <w:gridCol w:w="1768"/>
        <w:gridCol w:w="1405"/>
        <w:gridCol w:w="889"/>
        <w:gridCol w:w="13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19" w:type="pct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Subgroup</w:t>
            </w:r>
          </w:p>
        </w:tc>
        <w:tc>
          <w:tcPr>
            <w:tcW w:w="638" w:type="pct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Studies, n</w:t>
            </w:r>
          </w:p>
        </w:tc>
        <w:tc>
          <w:tcPr>
            <w:tcW w:w="1052" w:type="pct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(95% CI)</w:t>
            </w:r>
          </w:p>
        </w:tc>
        <w:tc>
          <w:tcPr>
            <w:tcW w:w="836" w:type="pct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for heterogeneity</w:t>
            </w:r>
          </w:p>
        </w:tc>
        <w:tc>
          <w:tcPr>
            <w:tcW w:w="529" w:type="pct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 xml:space="preserve">2 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(%)</w:t>
            </w:r>
          </w:p>
        </w:tc>
        <w:tc>
          <w:tcPr>
            <w:tcW w:w="823" w:type="pct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for differences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3" w:hRule="atLeast"/>
        </w:trPr>
        <w:tc>
          <w:tcPr>
            <w:tcW w:w="1119" w:type="pct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Total</w:t>
            </w:r>
          </w:p>
        </w:tc>
        <w:tc>
          <w:tcPr>
            <w:tcW w:w="638" w:type="pct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52" w:type="pct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0.72 (0.60-0.84)</w:t>
            </w:r>
          </w:p>
        </w:tc>
        <w:tc>
          <w:tcPr>
            <w:tcW w:w="836" w:type="pct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  <w:tc>
          <w:tcPr>
            <w:tcW w:w="529" w:type="pct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13.7</w:t>
            </w:r>
          </w:p>
        </w:tc>
        <w:tc>
          <w:tcPr>
            <w:tcW w:w="823" w:type="pct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Geographic region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America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0.79 (0.63-0.96)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0.18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42.2</w:t>
            </w:r>
          </w:p>
        </w:tc>
        <w:tc>
          <w:tcPr>
            <w:tcW w:w="8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Europe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0.62 (0.43-0.81)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0.77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</w:t>
            </w:r>
          </w:p>
        </w:tc>
        <w:tc>
          <w:tcPr>
            <w:tcW w:w="82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Sex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Male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0.68 (0.40-0.96)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0.84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</w:t>
            </w:r>
          </w:p>
        </w:tc>
        <w:tc>
          <w:tcPr>
            <w:tcW w:w="8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Female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0.60 (0.37-0.84)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Both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0.76 (0.60-0.92)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0.16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42.7</w:t>
            </w:r>
          </w:p>
        </w:tc>
        <w:tc>
          <w:tcPr>
            <w:tcW w:w="82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Age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0.73 (0.59-0.87)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0.13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46.8</w:t>
            </w:r>
          </w:p>
        </w:tc>
        <w:tc>
          <w:tcPr>
            <w:tcW w:w="8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0.68 (0.41-0.94)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0.88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</w:t>
            </w:r>
          </w:p>
        </w:tc>
        <w:tc>
          <w:tcPr>
            <w:tcW w:w="82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Number of cases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0.68 (0.41-0.94)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0.88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</w:t>
            </w:r>
          </w:p>
        </w:tc>
        <w:tc>
          <w:tcPr>
            <w:tcW w:w="8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0.73 (0.59-0.87)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0.13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46.8</w:t>
            </w:r>
          </w:p>
        </w:tc>
        <w:tc>
          <w:tcPr>
            <w:tcW w:w="82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Adjustments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Smoking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es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 (0.50-0.82)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</w:t>
            </w:r>
          </w:p>
        </w:tc>
        <w:tc>
          <w:tcPr>
            <w:tcW w:w="8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0.82 (0.62-1.02)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52.9</w:t>
            </w:r>
          </w:p>
        </w:tc>
        <w:tc>
          <w:tcPr>
            <w:tcW w:w="82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Diabetes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es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 (0.50-0.82)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</w:t>
            </w:r>
          </w:p>
        </w:tc>
        <w:tc>
          <w:tcPr>
            <w:tcW w:w="8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0.82 (0.62-1.02)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52.9</w:t>
            </w:r>
          </w:p>
        </w:tc>
        <w:tc>
          <w:tcPr>
            <w:tcW w:w="82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BMI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es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 (0.51-0.81)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</w:t>
            </w:r>
          </w:p>
        </w:tc>
        <w:tc>
          <w:tcPr>
            <w:tcW w:w="8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0.86 (0.63-1.08)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0.05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</w:t>
            </w:r>
          </w:p>
        </w:tc>
        <w:tc>
          <w:tcPr>
            <w:tcW w:w="82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Physical activity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es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 (0.31-1.01)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0.73 (0.60-0.86)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0.23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29.4</w:t>
            </w:r>
          </w:p>
        </w:tc>
        <w:tc>
          <w:tcPr>
            <w:tcW w:w="82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Date of blood draw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es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 (0.42-0.91)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 (0.60-0.89)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0.24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27.1</w:t>
            </w:r>
          </w:p>
        </w:tc>
        <w:tc>
          <w:tcPr>
            <w:tcW w:w="82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Race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es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0.67 (0.46-0.88)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0.87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</w:t>
            </w:r>
          </w:p>
        </w:tc>
        <w:tc>
          <w:tcPr>
            <w:tcW w:w="823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119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52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0.75 (0.59-0.90)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0.14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44.8</w:t>
            </w:r>
          </w:p>
        </w:tc>
        <w:tc>
          <w:tcPr>
            <w:tcW w:w="823" w:type="pct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sz w:val="24"/>
          <w:szCs w:val="24"/>
        </w:rPr>
      </w:pPr>
      <w:r>
        <w:rPr>
          <w:rFonts w:hint="eastAsia" w:ascii="Times New Roman" w:hAnsi="Times New Roman"/>
          <w:i w:val="0"/>
          <w:iCs w:val="0"/>
          <w:sz w:val="24"/>
          <w:szCs w:val="24"/>
        </w:rPr>
        <w:t>25(OH)D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25-hydroxyvitamin D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i w:val="0"/>
          <w:iCs w:val="0"/>
          <w:sz w:val="24"/>
          <w:szCs w:val="24"/>
          <w:lang w:val="en-US" w:eastAsia="zh-CN"/>
        </w:rPr>
        <w:t>H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R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>: hazard ratio</w:t>
      </w:r>
      <w:bookmarkStart w:id="0" w:name="_GoBack"/>
      <w:bookmarkEnd w:id="0"/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 xml:space="preserve"> CI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confidence interval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,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BMI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body mass index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, </w:t>
      </w:r>
      <w:r>
        <w:rPr>
          <w:rFonts w:hint="eastAsia" w:ascii="Times New Roman" w:hAnsi="Times New Roman"/>
          <w:i/>
          <w:iCs/>
          <w:sz w:val="24"/>
          <w:szCs w:val="24"/>
        </w:rPr>
        <w:t>I</w:t>
      </w:r>
      <w:r>
        <w:rPr>
          <w:rFonts w:hint="eastAsia" w:ascii="Times New Roman" w:hAnsi="Times New Roman"/>
          <w:i/>
          <w:iCs/>
          <w:sz w:val="24"/>
          <w:szCs w:val="24"/>
          <w:vertAlign w:val="superscript"/>
        </w:rPr>
        <w:t>2</w:t>
      </w:r>
      <w:r>
        <w:rPr>
          <w:rFonts w:hint="eastAsia" w:ascii="Times New Roman" w:hAnsi="Times New Roman"/>
          <w:i w:val="0"/>
          <w:iCs w:val="0"/>
          <w:sz w:val="24"/>
          <w:szCs w:val="24"/>
          <w:vertAlign w:val="baseline"/>
          <w:lang w:val="en-US" w:eastAsia="zh-CN"/>
        </w:rPr>
        <w:t>: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i/>
          <w:iCs/>
          <w:sz w:val="24"/>
          <w:szCs w:val="24"/>
        </w:rPr>
        <w:t>I</w:t>
      </w:r>
      <w:r>
        <w:rPr>
          <w:rFonts w:hint="eastAsia" w:ascii="Times New Roman" w:hAnsi="Times New Roman"/>
          <w:i/>
          <w:iCs/>
          <w:sz w:val="24"/>
          <w:szCs w:val="24"/>
          <w:vertAlign w:val="superscript"/>
        </w:rPr>
        <w:t>2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 xml:space="preserve"> value for heterogeneity within each subgroup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, </w:t>
      </w:r>
      <w:r>
        <w:rPr>
          <w:rFonts w:hint="eastAsia" w:ascii="Times New Roman" w:hAnsi="Times New Roman"/>
          <w:i/>
          <w:iCs/>
          <w:sz w:val="24"/>
          <w:szCs w:val="24"/>
        </w:rPr>
        <w:t xml:space="preserve">P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for heterogeneity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/>
          <w:i/>
          <w:iCs/>
          <w:sz w:val="24"/>
          <w:szCs w:val="24"/>
          <w:lang w:val="en-US" w:eastAsia="zh-CN"/>
        </w:rPr>
        <w:t>P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value for heterogeneity within each subgroup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, </w:t>
      </w:r>
      <w:r>
        <w:rPr>
          <w:rFonts w:hint="eastAsia" w:ascii="Times New Roman" w:hAnsi="Times New Roman"/>
          <w:i/>
          <w:iCs/>
          <w:sz w:val="24"/>
          <w:szCs w:val="24"/>
        </w:rPr>
        <w:t>P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 xml:space="preserve"> for differences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/>
          <w:i/>
          <w:iCs/>
          <w:sz w:val="24"/>
          <w:szCs w:val="24"/>
          <w:lang w:val="en-US" w:eastAsia="zh-CN"/>
        </w:rPr>
        <w:t>P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value for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 xml:space="preserve">differences 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between all subgroups.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0MmU3ZTljNWM5N2ZhNjljNjYwZjcyYzI4YTQzZTMifQ=="/>
  </w:docVars>
  <w:rsids>
    <w:rsidRoot w:val="543A0FFB"/>
    <w:rsid w:val="0582688F"/>
    <w:rsid w:val="0FA1723F"/>
    <w:rsid w:val="12C54FCA"/>
    <w:rsid w:val="29410C4C"/>
    <w:rsid w:val="3CE16121"/>
    <w:rsid w:val="49A40179"/>
    <w:rsid w:val="4B6D5A74"/>
    <w:rsid w:val="543A0FFB"/>
    <w:rsid w:val="5DEB5F1F"/>
    <w:rsid w:val="60842D4B"/>
    <w:rsid w:val="6F1E7F02"/>
    <w:rsid w:val="71507061"/>
    <w:rsid w:val="7702635B"/>
    <w:rsid w:val="7A4E5133"/>
    <w:rsid w:val="7F52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1123</Characters>
  <Lines>0</Lines>
  <Paragraphs>0</Paragraphs>
  <TotalTime>1</TotalTime>
  <ScaleCrop>false</ScaleCrop>
  <LinksUpToDate>false</LinksUpToDate>
  <CharactersWithSpaces>1219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2023-02-08T09:47:00Z</dcterms:created>
  <dc:creator>随心而语</dc:creator>
  <cp:lastModifiedBy>随心而语</cp:lastModifiedBy>
  <dcterms:modified xsi:type="dcterms:W3CDTF">2023-05-06T05:53:50Z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6BA775F342FB4D79A23BAC6131C94655_13</vt:lpwstr>
  </property>
</Properties>
</file>