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48052658" w:rsidR="00F02EC3" w:rsidRPr="00181835" w:rsidRDefault="00C82A60" w:rsidP="01F2DE11">
      <w:pPr>
        <w:pStyle w:val="Title"/>
        <w:rPr>
          <w:rFonts w:ascii="Tahoma" w:hAnsi="Tahoma" w:cs="Tahoma"/>
          <w:b/>
          <w:bCs/>
        </w:rPr>
      </w:pPr>
      <w:r w:rsidRPr="01F2DE11">
        <w:rPr>
          <w:rFonts w:ascii="Tahoma" w:hAnsi="Tahoma" w:cs="Tahoma"/>
          <w:b/>
          <w:bCs/>
        </w:rPr>
        <w:t xml:space="preserve">Checklist for </w:t>
      </w:r>
      <w:r w:rsidR="002B2CCA" w:rsidRPr="01F2DE11">
        <w:rPr>
          <w:rFonts w:ascii="Tahoma" w:hAnsi="Tahoma" w:cs="Tahoma"/>
          <w:b/>
          <w:bCs/>
        </w:rPr>
        <w:t>Review of Dataset</w:t>
      </w:r>
      <w:r>
        <w:br/>
      </w:r>
      <w:r w:rsidR="00A84C28" w:rsidRPr="01F2DE11">
        <w:rPr>
          <w:rFonts w:ascii="Tahoma" w:hAnsi="Tahoma" w:cs="Tahoma"/>
          <w:b/>
          <w:bCs/>
          <w:sz w:val="20"/>
          <w:szCs w:val="20"/>
        </w:rPr>
        <w:t xml:space="preserve">(Version </w:t>
      </w:r>
      <w:r w:rsidR="09B73602" w:rsidRPr="01F2DE11">
        <w:rPr>
          <w:rFonts w:ascii="Tahoma" w:hAnsi="Tahoma" w:cs="Tahoma"/>
          <w:b/>
          <w:bCs/>
          <w:sz w:val="20"/>
          <w:szCs w:val="20"/>
        </w:rPr>
        <w:t>2</w:t>
      </w:r>
      <w:r w:rsidR="00EF7E09" w:rsidRPr="01F2DE11">
        <w:rPr>
          <w:rFonts w:ascii="Tahoma" w:hAnsi="Tahoma" w:cs="Tahoma"/>
          <w:b/>
          <w:bCs/>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with regard to the points in this checklist. </w:t>
      </w:r>
      <w:r>
        <w:rPr>
          <w:rFonts w:ascii="Tahoma" w:hAnsi="Tahoma" w:cs="Tahoma"/>
          <w:b w:val="0"/>
          <w:i/>
          <w:sz w:val="20"/>
          <w:szCs w:val="20"/>
        </w:rPr>
        <w:t>The purpose of the checklist ist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 xml:space="preserve">(e.g.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6"/>
      </w:tblGrid>
      <w:tr w:rsidR="00685B2E" w:rsidRPr="006D38C9" w14:paraId="04E7D336" w14:textId="77777777" w:rsidTr="00F3203D">
        <w:tc>
          <w:tcPr>
            <w:tcW w:w="4531"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4486" w:type="dxa"/>
            <w:shd w:val="clear" w:color="auto" w:fill="auto"/>
          </w:tcPr>
          <w:p w14:paraId="0E44EA93" w14:textId="22965880" w:rsidR="00685B2E" w:rsidRPr="00F82CD9" w:rsidRDefault="00337495" w:rsidP="00924BB0">
            <w:pPr>
              <w:rPr>
                <w:rFonts w:ascii="Tahoma" w:hAnsi="Tahoma" w:cs="Tahoma"/>
                <w:sz w:val="20"/>
                <w:szCs w:val="20"/>
              </w:rPr>
            </w:pPr>
            <w:r w:rsidRPr="00337495">
              <w:rPr>
                <w:rFonts w:ascii="Tahoma" w:hAnsi="Tahoma" w:cs="Tahoma"/>
                <w:sz w:val="20"/>
                <w:szCs w:val="20"/>
              </w:rPr>
              <w:t>Virtual Coaching for Smoking Cessation: What are Users Preference in Ethical Principles for Human Feedback Allocation</w:t>
            </w:r>
          </w:p>
        </w:tc>
      </w:tr>
      <w:tr w:rsidR="00685B2E" w:rsidRPr="006D38C9" w14:paraId="0A8C106C" w14:textId="77777777" w:rsidTr="00F3203D">
        <w:tc>
          <w:tcPr>
            <w:tcW w:w="4531"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486" w:type="dxa"/>
            <w:shd w:val="clear" w:color="auto" w:fill="auto"/>
          </w:tcPr>
          <w:p w14:paraId="751039F3" w14:textId="6DF89EE8" w:rsidR="00685B2E" w:rsidRPr="00F82CD9" w:rsidRDefault="00337495" w:rsidP="00924BB0">
            <w:pPr>
              <w:rPr>
                <w:rFonts w:ascii="Tahoma" w:hAnsi="Tahoma" w:cs="Tahoma"/>
                <w:sz w:val="20"/>
                <w:szCs w:val="20"/>
              </w:rPr>
            </w:pPr>
            <w:r w:rsidRPr="00337495">
              <w:rPr>
                <w:rFonts w:ascii="Tahoma" w:hAnsi="Tahoma" w:cs="Tahoma"/>
                <w:sz w:val="20"/>
                <w:szCs w:val="20"/>
              </w:rPr>
              <w:t>Glebs Labunskis</w:t>
            </w:r>
          </w:p>
        </w:tc>
      </w:tr>
      <w:tr w:rsidR="00486C08" w:rsidRPr="006D38C9" w14:paraId="7F84CC06" w14:textId="77777777" w:rsidTr="00F3203D">
        <w:tc>
          <w:tcPr>
            <w:tcW w:w="4531"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4486" w:type="dxa"/>
            <w:shd w:val="clear" w:color="auto" w:fill="auto"/>
          </w:tcPr>
          <w:p w14:paraId="5F98AF2A" w14:textId="792DC5BE" w:rsidR="00486C08" w:rsidRPr="00A23081" w:rsidRDefault="00337495" w:rsidP="00924BB0">
            <w:pPr>
              <w:rPr>
                <w:rFonts w:ascii="Tahoma" w:hAnsi="Tahoma" w:cs="Tahoma"/>
                <w:sz w:val="20"/>
                <w:szCs w:val="20"/>
              </w:rPr>
            </w:pPr>
            <w:r>
              <w:rPr>
                <w:rFonts w:ascii="Tahoma" w:hAnsi="Tahoma" w:cs="Tahoma"/>
                <w:sz w:val="20"/>
                <w:szCs w:val="20"/>
              </w:rPr>
              <w:t>Shirley Li</w:t>
            </w:r>
          </w:p>
        </w:tc>
      </w:tr>
      <w:tr w:rsidR="00EA3CF0" w:rsidRPr="006D38C9" w14:paraId="4F45BD0A" w14:textId="77777777" w:rsidTr="00D250D7">
        <w:tc>
          <w:tcPr>
            <w:tcW w:w="4531"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(e.g. 4TU Centre for Research Data):</w:t>
            </w:r>
          </w:p>
        </w:tc>
        <w:tc>
          <w:tcPr>
            <w:tcW w:w="4486"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4"/>
        <w:gridCol w:w="709"/>
      </w:tblGrid>
      <w:tr w:rsidR="009B7A81" w:rsidRPr="009B7A81" w14:paraId="0990347F" w14:textId="77777777" w:rsidTr="5DF8FC2B">
        <w:trPr>
          <w:trHeight w:val="567"/>
          <w:tblHeader/>
        </w:trPr>
        <w:tc>
          <w:tcPr>
            <w:tcW w:w="5700"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404"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5DF8FC2B">
        <w:trPr>
          <w:trHeight w:val="1008"/>
        </w:trPr>
        <w:tc>
          <w:tcPr>
            <w:tcW w:w="5700"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404" w:type="dxa"/>
          </w:tcPr>
          <w:p w14:paraId="71E7463C" w14:textId="4F7B7B52" w:rsidR="00FA4E82" w:rsidRPr="00337495" w:rsidRDefault="00337495" w:rsidP="00D62222">
            <w:pPr>
              <w:jc w:val="center"/>
              <w:rPr>
                <w:rFonts w:ascii="Tahoma" w:hAnsi="Tahoma" w:cs="Tahoma"/>
                <w:noProof/>
                <w:sz w:val="20"/>
                <w:szCs w:val="20"/>
                <w:lang w:eastAsia="nl-NL"/>
              </w:rPr>
            </w:pPr>
            <w:r w:rsidRPr="00337495">
              <w:rPr>
                <w:rFonts w:ascii="Tahoma" w:hAnsi="Tahoma" w:cs="Tahoma"/>
                <w:noProof/>
                <w:sz w:val="20"/>
                <w:szCs w:val="20"/>
                <w:lang w:eastAsia="nl-NL"/>
              </w:rPr>
              <w:t>x</w:t>
            </w:r>
          </w:p>
        </w:tc>
        <w:tc>
          <w:tcPr>
            <w:tcW w:w="709" w:type="dxa"/>
          </w:tcPr>
          <w:p w14:paraId="507E71FE" w14:textId="4FD8086D"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5DF8FC2B">
        <w:trPr>
          <w:trHeight w:val="758"/>
        </w:trPr>
        <w:tc>
          <w:tcPr>
            <w:tcW w:w="5700"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4" w:type="dxa"/>
          </w:tcPr>
          <w:p w14:paraId="2724D1B7" w14:textId="4F36D9D2" w:rsidR="00FA4E82" w:rsidRPr="00337495" w:rsidRDefault="00337495" w:rsidP="00337495">
            <w:pPr>
              <w:spacing w:line="259" w:lineRule="auto"/>
              <w:jc w:val="center"/>
              <w:rPr>
                <w:rFonts w:ascii="Tahoma" w:hAnsi="Tahoma" w:cs="Tahoma"/>
                <w:noProof/>
                <w:lang w:eastAsia="nl-NL"/>
              </w:rPr>
            </w:pPr>
            <w:r w:rsidRPr="00337495">
              <w:rPr>
                <w:rFonts w:ascii="Tahoma" w:hAnsi="Tahoma" w:cs="Tahoma"/>
                <w:noProof/>
                <w:lang w:eastAsia="nl-NL"/>
              </w:rPr>
              <w:t>x</w:t>
            </w:r>
          </w:p>
        </w:tc>
        <w:tc>
          <w:tcPr>
            <w:tcW w:w="709"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5DF8FC2B">
        <w:trPr>
          <w:trHeight w:val="758"/>
        </w:trPr>
        <w:tc>
          <w:tcPr>
            <w:tcW w:w="5700"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404" w:type="dxa"/>
          </w:tcPr>
          <w:p w14:paraId="55453315" w14:textId="35EA2053" w:rsidR="00D65FDC" w:rsidRPr="001F3E59" w:rsidRDefault="00337495" w:rsidP="00337495">
            <w:pPr>
              <w:ind w:left="142"/>
              <w:jc w:val="center"/>
              <w:rPr>
                <w:rFonts w:ascii="Tahoma" w:hAnsi="Tahoma" w:cs="Tahoma"/>
                <w:noProof/>
                <w:sz w:val="20"/>
                <w:szCs w:val="20"/>
                <w:lang w:val="en-US" w:eastAsia="nl-NL"/>
              </w:rPr>
            </w:pPr>
            <w:r>
              <w:rPr>
                <w:rFonts w:ascii="Tahoma" w:hAnsi="Tahoma" w:cs="Tahoma"/>
                <w:noProof/>
                <w:sz w:val="20"/>
                <w:szCs w:val="20"/>
                <w:lang w:val="en-US" w:eastAsia="nl-NL"/>
              </w:rPr>
              <w:t>x</w:t>
            </w:r>
          </w:p>
        </w:tc>
        <w:tc>
          <w:tcPr>
            <w:tcW w:w="709"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5DF8FC2B">
        <w:trPr>
          <w:trHeight w:val="758"/>
        </w:trPr>
        <w:tc>
          <w:tcPr>
            <w:tcW w:w="5700"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404" w:type="dxa"/>
          </w:tcPr>
          <w:p w14:paraId="250893A0" w14:textId="4BBA217B" w:rsidR="00D65FDC" w:rsidRPr="00FA4E82" w:rsidRDefault="00337495" w:rsidP="00337495">
            <w:pPr>
              <w:ind w:left="142"/>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5DF8FC2B">
        <w:trPr>
          <w:trHeight w:val="748"/>
        </w:trPr>
        <w:tc>
          <w:tcPr>
            <w:tcW w:w="5700"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404" w:type="dxa"/>
          </w:tcPr>
          <w:p w14:paraId="679DD368" w14:textId="051975CD" w:rsidR="00FA4E82" w:rsidRPr="0047168B" w:rsidRDefault="0047168B" w:rsidP="0047168B">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CC42D2D" w14:textId="3CC8E4A2" w:rsidR="00FA4E82" w:rsidRPr="0065707A" w:rsidRDefault="00FA4E82" w:rsidP="009B7A81">
            <w:pPr>
              <w:ind w:left="284"/>
              <w:rPr>
                <w:rFonts w:ascii="Tahoma" w:hAnsi="Tahoma" w:cs="Tahoma"/>
                <w:noProof/>
                <w:sz w:val="20"/>
                <w:szCs w:val="20"/>
                <w:lang w:eastAsia="nl-NL"/>
              </w:rPr>
            </w:pPr>
          </w:p>
        </w:tc>
      </w:tr>
      <w:tr w:rsidR="00FA4E82" w:rsidRPr="00FA4E82" w14:paraId="0B5D28D4" w14:textId="77777777" w:rsidTr="5DF8FC2B">
        <w:trPr>
          <w:trHeight w:val="997"/>
        </w:trPr>
        <w:tc>
          <w:tcPr>
            <w:tcW w:w="5700"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t>All required input files for the analysis are available in the dataset.</w:t>
            </w:r>
          </w:p>
        </w:tc>
        <w:tc>
          <w:tcPr>
            <w:tcW w:w="3404" w:type="dxa"/>
          </w:tcPr>
          <w:p w14:paraId="617531E3" w14:textId="4D971C8A" w:rsidR="00FA4E82" w:rsidRPr="00D6671A" w:rsidRDefault="00D6671A" w:rsidP="00D6671A">
            <w:pPr>
              <w:jc w:val="center"/>
              <w:rPr>
                <w:rFonts w:ascii="Tahoma" w:hAnsi="Tahoma" w:cs="Tahoma"/>
                <w:noProof/>
                <w:sz w:val="20"/>
                <w:lang w:eastAsia="nl-NL"/>
              </w:rPr>
            </w:pPr>
            <w:r>
              <w:rPr>
                <w:rFonts w:ascii="Tahoma" w:hAnsi="Tahoma" w:cs="Tahoma"/>
                <w:noProof/>
                <w:sz w:val="20"/>
                <w:lang w:eastAsia="nl-NL"/>
              </w:rPr>
              <w:t>x</w:t>
            </w:r>
          </w:p>
        </w:tc>
        <w:tc>
          <w:tcPr>
            <w:tcW w:w="709" w:type="dxa"/>
          </w:tcPr>
          <w:p w14:paraId="6807B950" w14:textId="14472D4C" w:rsidR="00FA4E82" w:rsidRPr="0065707A" w:rsidRDefault="00FA4E82" w:rsidP="009B7A81">
            <w:pPr>
              <w:ind w:left="284"/>
              <w:rPr>
                <w:rFonts w:ascii="Tahoma" w:hAnsi="Tahoma" w:cs="Tahoma"/>
                <w:noProof/>
                <w:sz w:val="20"/>
                <w:lang w:eastAsia="nl-NL"/>
              </w:rPr>
            </w:pPr>
          </w:p>
        </w:tc>
      </w:tr>
      <w:tr w:rsidR="00D65FDC" w:rsidRPr="00FA4E82" w14:paraId="368239A8" w14:textId="77777777" w:rsidTr="5DF8FC2B">
        <w:trPr>
          <w:trHeight w:val="997"/>
        </w:trPr>
        <w:tc>
          <w:tcPr>
            <w:tcW w:w="5700"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(e.g. markdown output file). This output file is in a readily readable file format (e.g. pdf</w:t>
            </w:r>
            <w:r w:rsidR="00504CD8">
              <w:rPr>
                <w:rFonts w:ascii="Tahoma" w:hAnsi="Tahoma" w:cs="Tahoma"/>
                <w:sz w:val="20"/>
                <w:szCs w:val="20"/>
              </w:rPr>
              <w:t>).</w:t>
            </w:r>
          </w:p>
        </w:tc>
        <w:tc>
          <w:tcPr>
            <w:tcW w:w="3404" w:type="dxa"/>
          </w:tcPr>
          <w:p w14:paraId="4C75D356" w14:textId="392EB83E" w:rsidR="00D65FDC" w:rsidRPr="00D6671A" w:rsidRDefault="00D6671A" w:rsidP="00D6671A">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F395BC3" w14:textId="77777777" w:rsidR="00D65FDC" w:rsidRDefault="00D65FDC" w:rsidP="009B7A81">
            <w:pPr>
              <w:ind w:left="284"/>
              <w:rPr>
                <w:rFonts w:ascii="Tahoma" w:hAnsi="Tahoma" w:cs="Tahoma"/>
                <w:noProof/>
                <w:sz w:val="20"/>
                <w:lang w:eastAsia="nl-NL"/>
              </w:rPr>
            </w:pPr>
          </w:p>
        </w:tc>
      </w:tr>
      <w:tr w:rsidR="00CA36B4" w:rsidRPr="00FA4E82" w14:paraId="1F612CAD" w14:textId="77777777" w:rsidTr="5DF8FC2B">
        <w:trPr>
          <w:trHeight w:val="509"/>
        </w:trPr>
        <w:tc>
          <w:tcPr>
            <w:tcW w:w="5700"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There is sufficient, useful, and clearly written commentary</w:t>
            </w:r>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Irrelevant code (such as old analyses) has been removed</w:t>
            </w:r>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404" w:type="dxa"/>
          </w:tcPr>
          <w:p w14:paraId="5CC0DD61" w14:textId="77777777" w:rsidR="00CA36B4" w:rsidRDefault="00CA36B4" w:rsidP="009B7A81">
            <w:pPr>
              <w:ind w:left="284"/>
              <w:rPr>
                <w:rFonts w:ascii="Tahoma" w:hAnsi="Tahoma" w:cs="Tahoma"/>
                <w:noProof/>
                <w:lang w:eastAsia="nl-NL"/>
              </w:rPr>
            </w:pPr>
          </w:p>
          <w:p w14:paraId="6DF9B3B8" w14:textId="7FDDF22B" w:rsidR="00CA36B4" w:rsidRDefault="00CA36B4" w:rsidP="009B7A81">
            <w:pPr>
              <w:ind w:left="284"/>
              <w:rPr>
                <w:rFonts w:ascii="Tahoma" w:hAnsi="Tahoma" w:cs="Tahoma"/>
                <w:noProof/>
                <w:lang w:eastAsia="nl-NL"/>
              </w:rPr>
            </w:pPr>
          </w:p>
          <w:p w14:paraId="1F707FC0" w14:textId="505F01C2" w:rsidR="00CA36B4" w:rsidRPr="00D6671A" w:rsidRDefault="00D6671A" w:rsidP="00D6671A">
            <w:pPr>
              <w:ind w:left="284"/>
              <w:jc w:val="center"/>
              <w:rPr>
                <w:rFonts w:ascii="Tahoma" w:hAnsi="Tahoma" w:cs="Tahoma"/>
                <w:noProof/>
                <w:sz w:val="20"/>
                <w:szCs w:val="20"/>
                <w:lang w:eastAsia="nl-NL"/>
              </w:rPr>
            </w:pPr>
            <w:r w:rsidRPr="00D6671A">
              <w:rPr>
                <w:rFonts w:ascii="Tahoma" w:hAnsi="Tahoma" w:cs="Tahoma"/>
                <w:noProof/>
                <w:sz w:val="20"/>
                <w:szCs w:val="20"/>
                <w:lang w:eastAsia="nl-NL"/>
              </w:rPr>
              <w:t>x</w:t>
            </w:r>
          </w:p>
        </w:tc>
        <w:tc>
          <w:tcPr>
            <w:tcW w:w="709"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5DF8FC2B">
        <w:trPr>
          <w:trHeight w:val="748"/>
        </w:trPr>
        <w:tc>
          <w:tcPr>
            <w:tcW w:w="5700"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404" w:type="dxa"/>
          </w:tcPr>
          <w:p w14:paraId="6A359BFA" w14:textId="3C00589C" w:rsidR="00FA4E82" w:rsidRPr="00FA4E82" w:rsidRDefault="00FA4E82" w:rsidP="00D6671A">
            <w:pPr>
              <w:jc w:val="center"/>
              <w:rPr>
                <w:rFonts w:ascii="Tahoma" w:hAnsi="Tahoma" w:cs="Tahoma"/>
                <w:noProof/>
                <w:sz w:val="20"/>
                <w:szCs w:val="20"/>
                <w:lang w:eastAsia="nl-NL"/>
              </w:rPr>
            </w:pPr>
          </w:p>
        </w:tc>
        <w:tc>
          <w:tcPr>
            <w:tcW w:w="709" w:type="dxa"/>
          </w:tcPr>
          <w:p w14:paraId="25ADA5F5" w14:textId="27984530" w:rsidR="00FA4E82" w:rsidRPr="0086617B" w:rsidRDefault="0086617B" w:rsidP="0086617B">
            <w:pPr>
              <w:ind w:left="284"/>
              <w:rPr>
                <w:rFonts w:ascii="Tahoma" w:hAnsi="Tahoma" w:cs="Tahoma"/>
                <w:noProof/>
                <w:sz w:val="20"/>
                <w:szCs w:val="20"/>
                <w:lang w:eastAsia="nl-NL"/>
              </w:rPr>
            </w:pPr>
            <w:r>
              <w:rPr>
                <w:rFonts w:ascii="Tahoma" w:hAnsi="Tahoma" w:cs="Tahoma"/>
                <w:noProof/>
                <w:sz w:val="20"/>
                <w:szCs w:val="20"/>
                <w:lang w:eastAsia="nl-NL"/>
              </w:rPr>
              <w:t>x</w:t>
            </w:r>
          </w:p>
        </w:tc>
      </w:tr>
      <w:tr w:rsidR="00EA3CF0" w:rsidRPr="00FA4E82" w14:paraId="49B744AF" w14:textId="77777777" w:rsidTr="5DF8FC2B">
        <w:trPr>
          <w:trHeight w:val="748"/>
        </w:trPr>
        <w:tc>
          <w:tcPr>
            <w:tcW w:w="5700"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All preprocessing steps are clearly described and traceable, especially when preprocessing code cannot be executed because raw data is not available.</w:t>
            </w:r>
          </w:p>
        </w:tc>
        <w:tc>
          <w:tcPr>
            <w:tcW w:w="3404" w:type="dxa"/>
          </w:tcPr>
          <w:p w14:paraId="244C8D21" w14:textId="735598A2" w:rsidR="00EA3CF0" w:rsidRPr="00FA4E82" w:rsidRDefault="00D6671A" w:rsidP="00D6671A">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5DF8FC2B">
        <w:trPr>
          <w:trHeight w:val="249"/>
        </w:trPr>
        <w:tc>
          <w:tcPr>
            <w:tcW w:w="5700"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404" w:type="dxa"/>
          </w:tcPr>
          <w:p w14:paraId="50A2B2EF" w14:textId="01F7E64F" w:rsidR="00FA4E82" w:rsidRPr="00AC7014" w:rsidRDefault="0047168B" w:rsidP="00AC7014">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0CB751AB" w14:textId="1E4B14CE"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5DF8FC2B">
        <w:trPr>
          <w:trHeight w:val="499"/>
        </w:trPr>
        <w:tc>
          <w:tcPr>
            <w:tcW w:w="5700"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404" w:type="dxa"/>
          </w:tcPr>
          <w:p w14:paraId="0C182AE3" w14:textId="2AFA299C" w:rsidR="00FA4E82" w:rsidRPr="00FA4E82" w:rsidRDefault="00AC7014" w:rsidP="00AC7014">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16320CAD" w14:textId="1A92E622" w:rsidR="00FA4E82" w:rsidRPr="00D62222" w:rsidRDefault="00FA4E82" w:rsidP="00B62C99">
            <w:pPr>
              <w:rPr>
                <w:rFonts w:ascii="Tahoma" w:hAnsi="Tahoma" w:cs="Tahoma"/>
                <w:noProof/>
                <w:sz w:val="20"/>
                <w:szCs w:val="20"/>
                <w:vertAlign w:val="subscript"/>
                <w:lang w:eastAsia="nl-NL"/>
              </w:rPr>
            </w:pPr>
          </w:p>
        </w:tc>
      </w:tr>
      <w:tr w:rsidR="005569AA" w:rsidRPr="00FA4E82" w14:paraId="372B9198" w14:textId="77777777" w:rsidTr="5DF8FC2B">
        <w:trPr>
          <w:trHeight w:val="499"/>
        </w:trPr>
        <w:tc>
          <w:tcPr>
            <w:tcW w:w="5700" w:type="dxa"/>
          </w:tcPr>
          <w:p w14:paraId="6AF5B022" w14:textId="20791129" w:rsidR="005569AA" w:rsidRDefault="005569AA" w:rsidP="00EA3CF0">
            <w:pPr>
              <w:pStyle w:val="ListParagraph"/>
              <w:numPr>
                <w:ilvl w:val="0"/>
                <w:numId w:val="37"/>
              </w:numPr>
              <w:rPr>
                <w:rFonts w:ascii="Tahoma" w:hAnsi="Tahoma" w:cs="Tahoma"/>
                <w:sz w:val="20"/>
                <w:szCs w:val="20"/>
              </w:rPr>
            </w:pPr>
            <w:r>
              <w:rPr>
                <w:rFonts w:ascii="Tahoma" w:hAnsi="Tahoma" w:cs="Tahoma"/>
                <w:sz w:val="20"/>
                <w:szCs w:val="20"/>
              </w:rPr>
              <w:t>Results reported in the manuscript can be reproduced via alternative means of computation.</w:t>
            </w:r>
          </w:p>
        </w:tc>
        <w:tc>
          <w:tcPr>
            <w:tcW w:w="3404" w:type="dxa"/>
          </w:tcPr>
          <w:p w14:paraId="6E73064E" w14:textId="5A1B18B1" w:rsidR="005569AA" w:rsidRPr="00FA4E82" w:rsidRDefault="00AC7014" w:rsidP="00AC7014">
            <w:pPr>
              <w:jc w:val="cente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4DC5C536" w14:textId="77777777" w:rsidR="005569AA" w:rsidRPr="00D62222" w:rsidRDefault="005569AA"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59CA1BF2" w14:textId="1162749B" w:rsidR="00CB62A1" w:rsidRDefault="00CB62A1" w:rsidP="00181835">
      <w:pPr>
        <w:pStyle w:val="ListParagraph"/>
        <w:rPr>
          <w:rFonts w:ascii="Tahoma" w:hAnsi="Tahoma" w:cs="Tahoma"/>
          <w:sz w:val="20"/>
          <w:szCs w:val="20"/>
          <w:lang w:val="en-US"/>
        </w:rPr>
      </w:pP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9253" w:type="dxa"/>
        <w:tblLook w:val="04A0" w:firstRow="1" w:lastRow="0" w:firstColumn="1" w:lastColumn="0" w:noHBand="0" w:noVBand="1"/>
      </w:tblPr>
      <w:tblGrid>
        <w:gridCol w:w="893"/>
        <w:gridCol w:w="1370"/>
        <w:gridCol w:w="1370"/>
        <w:gridCol w:w="1701"/>
        <w:gridCol w:w="1985"/>
        <w:gridCol w:w="1934"/>
      </w:tblGrid>
      <w:tr w:rsidR="002B2CCA" w14:paraId="0239A53E" w14:textId="77777777" w:rsidTr="00644277">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1370"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370"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701"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985"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934"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00644277">
        <w:tc>
          <w:tcPr>
            <w:tcW w:w="893" w:type="dxa"/>
          </w:tcPr>
          <w:p w14:paraId="734D2C54" w14:textId="682E074B" w:rsidR="002B2CCA" w:rsidRPr="00EA3CF0" w:rsidRDefault="00D71463">
            <w:pPr>
              <w:ind w:right="26"/>
              <w:rPr>
                <w:rFonts w:ascii="Tahoma" w:hAnsi="Tahoma" w:cs="Tahoma"/>
                <w:bCs/>
                <w:sz w:val="20"/>
                <w:szCs w:val="20"/>
              </w:rPr>
            </w:pPr>
            <w:r>
              <w:rPr>
                <w:rFonts w:ascii="Tahoma" w:hAnsi="Tahoma" w:cs="Tahoma"/>
                <w:bCs/>
                <w:sz w:val="20"/>
                <w:szCs w:val="20"/>
              </w:rPr>
              <w:t>1</w:t>
            </w:r>
          </w:p>
        </w:tc>
        <w:tc>
          <w:tcPr>
            <w:tcW w:w="1370" w:type="dxa"/>
          </w:tcPr>
          <w:p w14:paraId="7884F909" w14:textId="0DAE74B9" w:rsidR="002B2CCA" w:rsidRPr="00EA3CF0" w:rsidRDefault="00D71463" w:rsidP="5DF8FC2B">
            <w:pPr>
              <w:ind w:right="26"/>
              <w:rPr>
                <w:rFonts w:ascii="Tahoma" w:hAnsi="Tahoma" w:cs="Tahoma"/>
                <w:sz w:val="20"/>
                <w:szCs w:val="20"/>
              </w:rPr>
            </w:pPr>
            <w:r>
              <w:rPr>
                <w:rFonts w:ascii="Tahoma" w:hAnsi="Tahoma" w:cs="Tahoma"/>
                <w:sz w:val="20"/>
                <w:szCs w:val="20"/>
              </w:rPr>
              <w:t>18-06-2024</w:t>
            </w:r>
          </w:p>
        </w:tc>
        <w:tc>
          <w:tcPr>
            <w:tcW w:w="1370" w:type="dxa"/>
          </w:tcPr>
          <w:p w14:paraId="2052D359" w14:textId="3B4BE511" w:rsidR="002B2CCA" w:rsidRPr="00EA3CF0" w:rsidRDefault="006014B6" w:rsidP="001F3E59">
            <w:pPr>
              <w:ind w:right="26"/>
              <w:rPr>
                <w:rFonts w:ascii="Tahoma" w:hAnsi="Tahoma" w:cs="Tahoma"/>
                <w:bCs/>
                <w:sz w:val="20"/>
                <w:szCs w:val="20"/>
              </w:rPr>
            </w:pPr>
            <w:r>
              <w:rPr>
                <w:rFonts w:ascii="Tahoma" w:hAnsi="Tahoma" w:cs="Tahoma"/>
                <w:bCs/>
                <w:sz w:val="20"/>
                <w:szCs w:val="20"/>
              </w:rPr>
              <w:t>Nearly completed</w:t>
            </w:r>
          </w:p>
        </w:tc>
        <w:tc>
          <w:tcPr>
            <w:tcW w:w="1701" w:type="dxa"/>
          </w:tcPr>
          <w:p w14:paraId="2482B84D" w14:textId="0ED79246" w:rsidR="002B2CCA" w:rsidRPr="00EA3CF0" w:rsidRDefault="00644277" w:rsidP="5DF8FC2B">
            <w:pPr>
              <w:ind w:right="26"/>
              <w:rPr>
                <w:rFonts w:ascii="Tahoma" w:hAnsi="Tahoma" w:cs="Tahoma"/>
                <w:sz w:val="20"/>
                <w:szCs w:val="20"/>
              </w:rPr>
            </w:pPr>
            <w:r>
              <w:rPr>
                <w:rFonts w:ascii="Tahoma" w:hAnsi="Tahoma" w:cs="Tahoma"/>
                <w:sz w:val="20"/>
                <w:szCs w:val="20"/>
              </w:rPr>
              <w:t>All checked</w:t>
            </w:r>
          </w:p>
        </w:tc>
        <w:tc>
          <w:tcPr>
            <w:tcW w:w="1985" w:type="dxa"/>
          </w:tcPr>
          <w:p w14:paraId="45E539F0" w14:textId="0A991072" w:rsidR="002B2CCA" w:rsidRPr="00EA3CF0" w:rsidRDefault="00644277" w:rsidP="5DF8FC2B">
            <w:pPr>
              <w:ind w:right="26"/>
              <w:rPr>
                <w:rFonts w:ascii="Tahoma" w:hAnsi="Tahoma" w:cs="Tahoma"/>
                <w:sz w:val="20"/>
                <w:szCs w:val="20"/>
              </w:rPr>
            </w:pPr>
            <w:r>
              <w:rPr>
                <w:rFonts w:ascii="Tahoma" w:hAnsi="Tahoma" w:cs="Tahoma"/>
                <w:sz w:val="20"/>
                <w:szCs w:val="20"/>
              </w:rPr>
              <w:t>Shirley Li</w:t>
            </w:r>
          </w:p>
        </w:tc>
        <w:tc>
          <w:tcPr>
            <w:tcW w:w="1934" w:type="dxa"/>
          </w:tcPr>
          <w:p w14:paraId="05EC8F79" w14:textId="2373C4D6" w:rsidR="002B2CCA" w:rsidRPr="00EA3CF0" w:rsidRDefault="006014B6" w:rsidP="5DF8FC2B">
            <w:pPr>
              <w:ind w:right="26"/>
              <w:rPr>
                <w:rFonts w:ascii="Tahoma" w:hAnsi="Tahoma" w:cs="Tahoma"/>
                <w:sz w:val="20"/>
                <w:szCs w:val="20"/>
              </w:rPr>
            </w:pPr>
            <w:r>
              <w:rPr>
                <w:rFonts w:ascii="Tahoma" w:hAnsi="Tahoma" w:cs="Tahoma"/>
                <w:sz w:val="20"/>
                <w:szCs w:val="20"/>
              </w:rPr>
              <w:t>Glebs Labunskis</w:t>
            </w:r>
          </w:p>
        </w:tc>
      </w:tr>
      <w:tr w:rsidR="002B2CCA" w14:paraId="67EA714A" w14:textId="77777777" w:rsidTr="00644277">
        <w:tc>
          <w:tcPr>
            <w:tcW w:w="893" w:type="dxa"/>
          </w:tcPr>
          <w:p w14:paraId="110E39BC" w14:textId="10489BEF" w:rsidR="002B2CCA" w:rsidRPr="00EA3CF0" w:rsidRDefault="0047168B">
            <w:pPr>
              <w:ind w:right="26"/>
              <w:rPr>
                <w:rFonts w:ascii="Tahoma" w:hAnsi="Tahoma" w:cs="Tahoma"/>
                <w:bCs/>
                <w:sz w:val="20"/>
                <w:szCs w:val="20"/>
              </w:rPr>
            </w:pPr>
            <w:r>
              <w:rPr>
                <w:rFonts w:ascii="Tahoma" w:hAnsi="Tahoma" w:cs="Tahoma"/>
                <w:bCs/>
                <w:sz w:val="20"/>
                <w:szCs w:val="20"/>
              </w:rPr>
              <w:t>2</w:t>
            </w:r>
          </w:p>
        </w:tc>
        <w:tc>
          <w:tcPr>
            <w:tcW w:w="1370" w:type="dxa"/>
          </w:tcPr>
          <w:p w14:paraId="045E1199" w14:textId="3D356934" w:rsidR="002B2CCA" w:rsidRPr="00EA3CF0" w:rsidRDefault="0047168B">
            <w:pPr>
              <w:ind w:right="26"/>
              <w:rPr>
                <w:rFonts w:ascii="Tahoma" w:hAnsi="Tahoma" w:cs="Tahoma"/>
                <w:bCs/>
                <w:sz w:val="20"/>
                <w:szCs w:val="20"/>
              </w:rPr>
            </w:pPr>
            <w:r>
              <w:rPr>
                <w:rFonts w:ascii="Tahoma" w:hAnsi="Tahoma" w:cs="Tahoma"/>
                <w:bCs/>
                <w:sz w:val="20"/>
                <w:szCs w:val="20"/>
              </w:rPr>
              <w:t>19-06-2024</w:t>
            </w:r>
          </w:p>
        </w:tc>
        <w:tc>
          <w:tcPr>
            <w:tcW w:w="1370" w:type="dxa"/>
          </w:tcPr>
          <w:p w14:paraId="27D5CB4A" w14:textId="48010E38" w:rsidR="002B2CCA" w:rsidRPr="00EA3CF0" w:rsidRDefault="0047168B">
            <w:pPr>
              <w:ind w:right="26"/>
              <w:rPr>
                <w:rFonts w:ascii="Tahoma" w:hAnsi="Tahoma" w:cs="Tahoma"/>
                <w:bCs/>
                <w:sz w:val="20"/>
                <w:szCs w:val="20"/>
              </w:rPr>
            </w:pPr>
            <w:r>
              <w:rPr>
                <w:rFonts w:ascii="Tahoma" w:hAnsi="Tahoma" w:cs="Tahoma"/>
                <w:bCs/>
                <w:sz w:val="20"/>
                <w:szCs w:val="20"/>
              </w:rPr>
              <w:t>Nearly completed</w:t>
            </w:r>
          </w:p>
        </w:tc>
        <w:tc>
          <w:tcPr>
            <w:tcW w:w="1701" w:type="dxa"/>
          </w:tcPr>
          <w:p w14:paraId="4FE48BE8" w14:textId="140D19F6" w:rsidR="002B2CCA" w:rsidRPr="00EA3CF0" w:rsidRDefault="0047168B">
            <w:pPr>
              <w:ind w:right="26"/>
              <w:rPr>
                <w:rFonts w:ascii="Tahoma" w:hAnsi="Tahoma" w:cs="Tahoma"/>
                <w:bCs/>
                <w:sz w:val="20"/>
                <w:szCs w:val="20"/>
              </w:rPr>
            </w:pPr>
            <w:r>
              <w:rPr>
                <w:rFonts w:ascii="Tahoma" w:hAnsi="Tahoma" w:cs="Tahoma"/>
                <w:bCs/>
                <w:sz w:val="20"/>
                <w:szCs w:val="20"/>
              </w:rPr>
              <w:t>5, 9, 11</w:t>
            </w:r>
          </w:p>
        </w:tc>
        <w:tc>
          <w:tcPr>
            <w:tcW w:w="1985" w:type="dxa"/>
          </w:tcPr>
          <w:p w14:paraId="0DD81BB3" w14:textId="147156D4" w:rsidR="002B2CCA" w:rsidRPr="00EA3CF0" w:rsidRDefault="0047168B">
            <w:pPr>
              <w:ind w:right="26"/>
              <w:rPr>
                <w:rFonts w:ascii="Tahoma" w:hAnsi="Tahoma" w:cs="Tahoma"/>
                <w:bCs/>
                <w:sz w:val="20"/>
                <w:szCs w:val="20"/>
              </w:rPr>
            </w:pPr>
            <w:r>
              <w:rPr>
                <w:rFonts w:ascii="Tahoma" w:hAnsi="Tahoma" w:cs="Tahoma"/>
                <w:bCs/>
                <w:sz w:val="20"/>
                <w:szCs w:val="20"/>
              </w:rPr>
              <w:t>Shirley Li</w:t>
            </w:r>
          </w:p>
        </w:tc>
        <w:tc>
          <w:tcPr>
            <w:tcW w:w="1934" w:type="dxa"/>
          </w:tcPr>
          <w:p w14:paraId="36AB6264" w14:textId="1BBF63DD" w:rsidR="002B2CCA" w:rsidRPr="00EA3CF0" w:rsidRDefault="003E339F">
            <w:pPr>
              <w:ind w:right="26"/>
              <w:rPr>
                <w:rFonts w:ascii="Tahoma" w:hAnsi="Tahoma" w:cs="Tahoma"/>
                <w:bCs/>
                <w:sz w:val="20"/>
                <w:szCs w:val="20"/>
              </w:rPr>
            </w:pPr>
            <w:r>
              <w:rPr>
                <w:rFonts w:ascii="Tahoma" w:hAnsi="Tahoma" w:cs="Tahoma"/>
                <w:bCs/>
                <w:sz w:val="20"/>
                <w:szCs w:val="20"/>
              </w:rPr>
              <w:t>Glebs Labunskis</w:t>
            </w:r>
            <w:bookmarkStart w:id="0" w:name="_GoBack"/>
            <w:bookmarkEnd w:id="0"/>
          </w:p>
        </w:tc>
      </w:tr>
      <w:tr w:rsidR="002B2CCA" w14:paraId="7BAF98A6" w14:textId="77777777" w:rsidTr="00644277">
        <w:tc>
          <w:tcPr>
            <w:tcW w:w="893" w:type="dxa"/>
          </w:tcPr>
          <w:p w14:paraId="76153952" w14:textId="77777777" w:rsidR="002B2CCA" w:rsidRPr="00EA3CF0" w:rsidRDefault="002B2CCA">
            <w:pPr>
              <w:ind w:right="26"/>
              <w:rPr>
                <w:rFonts w:ascii="Tahoma" w:hAnsi="Tahoma" w:cs="Tahoma"/>
                <w:bCs/>
                <w:sz w:val="20"/>
                <w:szCs w:val="20"/>
              </w:rPr>
            </w:pPr>
          </w:p>
        </w:tc>
        <w:tc>
          <w:tcPr>
            <w:tcW w:w="1370" w:type="dxa"/>
          </w:tcPr>
          <w:p w14:paraId="2809115B" w14:textId="69C99991" w:rsidR="002B2CCA" w:rsidRPr="00EA3CF0" w:rsidRDefault="002B2CCA">
            <w:pPr>
              <w:ind w:right="26"/>
              <w:rPr>
                <w:rFonts w:ascii="Tahoma" w:hAnsi="Tahoma" w:cs="Tahoma"/>
                <w:bCs/>
                <w:sz w:val="20"/>
                <w:szCs w:val="20"/>
              </w:rPr>
            </w:pPr>
          </w:p>
        </w:tc>
        <w:tc>
          <w:tcPr>
            <w:tcW w:w="1370" w:type="dxa"/>
          </w:tcPr>
          <w:p w14:paraId="7EEB91FE" w14:textId="77777777" w:rsidR="002B2CCA" w:rsidRPr="00EA3CF0" w:rsidRDefault="002B2CCA">
            <w:pPr>
              <w:ind w:right="26"/>
              <w:rPr>
                <w:rFonts w:ascii="Tahoma" w:hAnsi="Tahoma" w:cs="Tahoma"/>
                <w:bCs/>
                <w:sz w:val="20"/>
                <w:szCs w:val="20"/>
              </w:rPr>
            </w:pPr>
          </w:p>
        </w:tc>
        <w:tc>
          <w:tcPr>
            <w:tcW w:w="1701" w:type="dxa"/>
          </w:tcPr>
          <w:p w14:paraId="2E4CB77C" w14:textId="77777777" w:rsidR="002B2CCA" w:rsidRPr="00EA3CF0" w:rsidRDefault="002B2CCA">
            <w:pPr>
              <w:ind w:right="26"/>
              <w:rPr>
                <w:rFonts w:ascii="Tahoma" w:hAnsi="Tahoma" w:cs="Tahoma"/>
                <w:bCs/>
                <w:sz w:val="20"/>
                <w:szCs w:val="20"/>
              </w:rPr>
            </w:pPr>
          </w:p>
        </w:tc>
        <w:tc>
          <w:tcPr>
            <w:tcW w:w="1985" w:type="dxa"/>
          </w:tcPr>
          <w:p w14:paraId="5027CD6A" w14:textId="77777777" w:rsidR="002B2CCA" w:rsidRPr="00EA3CF0" w:rsidRDefault="002B2CCA">
            <w:pPr>
              <w:ind w:right="26"/>
              <w:rPr>
                <w:rFonts w:ascii="Tahoma" w:hAnsi="Tahoma" w:cs="Tahoma"/>
                <w:bCs/>
                <w:sz w:val="20"/>
                <w:szCs w:val="20"/>
              </w:rPr>
            </w:pPr>
          </w:p>
        </w:tc>
        <w:tc>
          <w:tcPr>
            <w:tcW w:w="1934" w:type="dxa"/>
          </w:tcPr>
          <w:p w14:paraId="22002C48" w14:textId="77777777" w:rsidR="002B2CCA" w:rsidRPr="00EA3CF0" w:rsidRDefault="002B2CCA">
            <w:pPr>
              <w:ind w:right="26"/>
              <w:rPr>
                <w:rFonts w:ascii="Tahoma" w:hAnsi="Tahoma" w:cs="Tahoma"/>
                <w:bCs/>
                <w:sz w:val="20"/>
                <w:szCs w:val="20"/>
              </w:rPr>
            </w:pPr>
          </w:p>
        </w:tc>
      </w:tr>
      <w:tr w:rsidR="002B2CCA" w14:paraId="27824903" w14:textId="77777777" w:rsidTr="00644277">
        <w:tc>
          <w:tcPr>
            <w:tcW w:w="893" w:type="dxa"/>
          </w:tcPr>
          <w:p w14:paraId="1D9DE086" w14:textId="77777777" w:rsidR="002B2CCA" w:rsidRPr="00EA3CF0" w:rsidRDefault="002B2CCA">
            <w:pPr>
              <w:ind w:right="26"/>
              <w:rPr>
                <w:rFonts w:ascii="Tahoma" w:hAnsi="Tahoma" w:cs="Tahoma"/>
                <w:bCs/>
                <w:sz w:val="20"/>
                <w:szCs w:val="20"/>
              </w:rPr>
            </w:pPr>
          </w:p>
        </w:tc>
        <w:tc>
          <w:tcPr>
            <w:tcW w:w="1370" w:type="dxa"/>
          </w:tcPr>
          <w:p w14:paraId="1A8017FC" w14:textId="27450357" w:rsidR="002B2CCA" w:rsidRPr="00EA3CF0" w:rsidRDefault="002B2CCA">
            <w:pPr>
              <w:ind w:right="26"/>
              <w:rPr>
                <w:rFonts w:ascii="Tahoma" w:hAnsi="Tahoma" w:cs="Tahoma"/>
                <w:bCs/>
                <w:sz w:val="20"/>
                <w:szCs w:val="20"/>
              </w:rPr>
            </w:pPr>
          </w:p>
        </w:tc>
        <w:tc>
          <w:tcPr>
            <w:tcW w:w="1370" w:type="dxa"/>
          </w:tcPr>
          <w:p w14:paraId="3F24E5CE" w14:textId="77777777" w:rsidR="002B2CCA" w:rsidRPr="00EA3CF0" w:rsidRDefault="002B2CCA">
            <w:pPr>
              <w:ind w:right="26"/>
              <w:rPr>
                <w:rFonts w:ascii="Tahoma" w:hAnsi="Tahoma" w:cs="Tahoma"/>
                <w:bCs/>
                <w:sz w:val="20"/>
                <w:szCs w:val="20"/>
              </w:rPr>
            </w:pPr>
          </w:p>
        </w:tc>
        <w:tc>
          <w:tcPr>
            <w:tcW w:w="1701" w:type="dxa"/>
          </w:tcPr>
          <w:p w14:paraId="0590DFB7" w14:textId="77777777" w:rsidR="002B2CCA" w:rsidRPr="00EA3CF0" w:rsidRDefault="002B2CCA">
            <w:pPr>
              <w:ind w:right="26"/>
              <w:rPr>
                <w:rFonts w:ascii="Tahoma" w:hAnsi="Tahoma" w:cs="Tahoma"/>
                <w:bCs/>
                <w:sz w:val="20"/>
                <w:szCs w:val="20"/>
              </w:rPr>
            </w:pPr>
          </w:p>
        </w:tc>
        <w:tc>
          <w:tcPr>
            <w:tcW w:w="1985" w:type="dxa"/>
          </w:tcPr>
          <w:p w14:paraId="21E314B9" w14:textId="77777777" w:rsidR="002B2CCA" w:rsidRPr="00EA3CF0" w:rsidRDefault="002B2CCA">
            <w:pPr>
              <w:ind w:right="26"/>
              <w:rPr>
                <w:rFonts w:ascii="Tahoma" w:hAnsi="Tahoma" w:cs="Tahoma"/>
                <w:bCs/>
                <w:sz w:val="20"/>
                <w:szCs w:val="20"/>
              </w:rPr>
            </w:pPr>
          </w:p>
        </w:tc>
        <w:tc>
          <w:tcPr>
            <w:tcW w:w="1934" w:type="dxa"/>
          </w:tcPr>
          <w:p w14:paraId="1F9EBB40" w14:textId="77777777" w:rsidR="002B2CCA" w:rsidRPr="00EA3CF0" w:rsidRDefault="002B2CCA">
            <w:pPr>
              <w:ind w:right="26"/>
              <w:rPr>
                <w:rFonts w:ascii="Tahoma" w:hAnsi="Tahoma" w:cs="Tahoma"/>
                <w:bCs/>
                <w:sz w:val="20"/>
                <w:szCs w:val="20"/>
              </w:rPr>
            </w:pPr>
          </w:p>
        </w:tc>
      </w:tr>
      <w:tr w:rsidR="002B2CCA" w14:paraId="209CEAEC" w14:textId="77777777" w:rsidTr="00644277">
        <w:tc>
          <w:tcPr>
            <w:tcW w:w="893" w:type="dxa"/>
          </w:tcPr>
          <w:p w14:paraId="42A73C36" w14:textId="77777777" w:rsidR="002B2CCA" w:rsidRPr="00EA3CF0" w:rsidRDefault="002B2CCA">
            <w:pPr>
              <w:ind w:right="26"/>
              <w:rPr>
                <w:rFonts w:ascii="Tahoma" w:hAnsi="Tahoma" w:cs="Tahoma"/>
                <w:bCs/>
                <w:sz w:val="20"/>
                <w:szCs w:val="20"/>
              </w:rPr>
            </w:pPr>
          </w:p>
        </w:tc>
        <w:tc>
          <w:tcPr>
            <w:tcW w:w="1370" w:type="dxa"/>
          </w:tcPr>
          <w:p w14:paraId="4C37CBDC" w14:textId="4CBB25D5" w:rsidR="002B2CCA" w:rsidRPr="00EA3CF0" w:rsidRDefault="002B2CCA">
            <w:pPr>
              <w:ind w:right="26"/>
              <w:rPr>
                <w:rFonts w:ascii="Tahoma" w:hAnsi="Tahoma" w:cs="Tahoma"/>
                <w:bCs/>
                <w:sz w:val="20"/>
                <w:szCs w:val="20"/>
              </w:rPr>
            </w:pPr>
          </w:p>
        </w:tc>
        <w:tc>
          <w:tcPr>
            <w:tcW w:w="1370" w:type="dxa"/>
          </w:tcPr>
          <w:p w14:paraId="1394939C" w14:textId="77777777" w:rsidR="002B2CCA" w:rsidRPr="00EA3CF0" w:rsidRDefault="002B2CCA">
            <w:pPr>
              <w:ind w:right="26"/>
              <w:rPr>
                <w:rFonts w:ascii="Tahoma" w:hAnsi="Tahoma" w:cs="Tahoma"/>
                <w:bCs/>
                <w:sz w:val="20"/>
                <w:szCs w:val="20"/>
              </w:rPr>
            </w:pPr>
          </w:p>
        </w:tc>
        <w:tc>
          <w:tcPr>
            <w:tcW w:w="1701" w:type="dxa"/>
          </w:tcPr>
          <w:p w14:paraId="45EF9599" w14:textId="77777777" w:rsidR="002B2CCA" w:rsidRPr="00EA3CF0" w:rsidRDefault="002B2CCA">
            <w:pPr>
              <w:ind w:right="26"/>
              <w:rPr>
                <w:rFonts w:ascii="Tahoma" w:hAnsi="Tahoma" w:cs="Tahoma"/>
                <w:bCs/>
                <w:sz w:val="20"/>
                <w:szCs w:val="20"/>
              </w:rPr>
            </w:pPr>
          </w:p>
        </w:tc>
        <w:tc>
          <w:tcPr>
            <w:tcW w:w="1985" w:type="dxa"/>
          </w:tcPr>
          <w:p w14:paraId="134AE4D4" w14:textId="77777777" w:rsidR="002B2CCA" w:rsidRPr="00EA3CF0" w:rsidRDefault="002B2CCA">
            <w:pPr>
              <w:ind w:right="26"/>
              <w:rPr>
                <w:rFonts w:ascii="Tahoma" w:hAnsi="Tahoma" w:cs="Tahoma"/>
                <w:bCs/>
                <w:sz w:val="20"/>
                <w:szCs w:val="20"/>
              </w:rPr>
            </w:pPr>
          </w:p>
        </w:tc>
        <w:tc>
          <w:tcPr>
            <w:tcW w:w="1934" w:type="dxa"/>
          </w:tcPr>
          <w:p w14:paraId="3B394F1D" w14:textId="77777777" w:rsidR="002B2CCA" w:rsidRPr="00EA3CF0" w:rsidRDefault="002B2CCA">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D94A72">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77AB4" w14:textId="77777777" w:rsidR="005768AC" w:rsidRDefault="005768AC">
      <w:r>
        <w:separator/>
      </w:r>
    </w:p>
  </w:endnote>
  <w:endnote w:type="continuationSeparator" w:id="0">
    <w:p w14:paraId="7965D598" w14:textId="77777777" w:rsidR="005768AC" w:rsidRDefault="0057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756D7" w14:textId="77777777" w:rsidR="005768AC" w:rsidRDefault="005768AC">
      <w:r>
        <w:separator/>
      </w:r>
    </w:p>
  </w:footnote>
  <w:footnote w:type="continuationSeparator" w:id="0">
    <w:p w14:paraId="1937346A" w14:textId="77777777" w:rsidR="005768AC" w:rsidRDefault="00576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abstractNumId w:val="13"/>
  </w:num>
  <w:num w:numId="2">
    <w:abstractNumId w:val="36"/>
  </w:num>
  <w:num w:numId="3">
    <w:abstractNumId w:val="25"/>
  </w:num>
  <w:num w:numId="4">
    <w:abstractNumId w:val="12"/>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4"/>
  </w:num>
  <w:num w:numId="8">
    <w:abstractNumId w:val="39"/>
  </w:num>
  <w:num w:numId="9">
    <w:abstractNumId w:val="33"/>
  </w:num>
  <w:num w:numId="10">
    <w:abstractNumId w:val="30"/>
  </w:num>
  <w:num w:numId="11">
    <w:abstractNumId w:val="43"/>
  </w:num>
  <w:num w:numId="12">
    <w:abstractNumId w:val="1"/>
  </w:num>
  <w:num w:numId="13">
    <w:abstractNumId w:val="24"/>
  </w:num>
  <w:num w:numId="14">
    <w:abstractNumId w:val="16"/>
  </w:num>
  <w:num w:numId="15">
    <w:abstractNumId w:val="16"/>
  </w:num>
  <w:num w:numId="16">
    <w:abstractNumId w:val="2"/>
  </w:num>
  <w:num w:numId="17">
    <w:abstractNumId w:val="19"/>
  </w:num>
  <w:num w:numId="18">
    <w:abstractNumId w:val="18"/>
  </w:num>
  <w:num w:numId="19">
    <w:abstractNumId w:val="42"/>
  </w:num>
  <w:num w:numId="20">
    <w:abstractNumId w:val="26"/>
  </w:num>
  <w:num w:numId="21">
    <w:abstractNumId w:val="23"/>
  </w:num>
  <w:num w:numId="22">
    <w:abstractNumId w:val="4"/>
  </w:num>
  <w:num w:numId="23">
    <w:abstractNumId w:val="35"/>
  </w:num>
  <w:num w:numId="24">
    <w:abstractNumId w:val="8"/>
  </w:num>
  <w:num w:numId="25">
    <w:abstractNumId w:val="28"/>
  </w:num>
  <w:num w:numId="26">
    <w:abstractNumId w:val="3"/>
  </w:num>
  <w:num w:numId="27">
    <w:abstractNumId w:val="27"/>
  </w:num>
  <w:num w:numId="28">
    <w:abstractNumId w:val="22"/>
  </w:num>
  <w:num w:numId="29">
    <w:abstractNumId w:val="17"/>
  </w:num>
  <w:num w:numId="30">
    <w:abstractNumId w:val="21"/>
  </w:num>
  <w:num w:numId="31">
    <w:abstractNumId w:val="20"/>
  </w:num>
  <w:num w:numId="32">
    <w:abstractNumId w:val="6"/>
  </w:num>
  <w:num w:numId="33">
    <w:abstractNumId w:val="11"/>
  </w:num>
  <w:num w:numId="34">
    <w:abstractNumId w:val="40"/>
  </w:num>
  <w:num w:numId="35">
    <w:abstractNumId w:val="34"/>
  </w:num>
  <w:num w:numId="36">
    <w:abstractNumId w:val="14"/>
  </w:num>
  <w:num w:numId="37">
    <w:abstractNumId w:val="29"/>
  </w:num>
  <w:num w:numId="38">
    <w:abstractNumId w:val="15"/>
  </w:num>
  <w:num w:numId="39">
    <w:abstractNumId w:val="9"/>
  </w:num>
  <w:num w:numId="40">
    <w:abstractNumId w:val="31"/>
  </w:num>
  <w:num w:numId="41">
    <w:abstractNumId w:val="38"/>
  </w:num>
  <w:num w:numId="42">
    <w:abstractNumId w:val="7"/>
  </w:num>
  <w:num w:numId="43">
    <w:abstractNumId w:val="37"/>
  </w:num>
  <w:num w:numId="44">
    <w:abstractNumId w:val="41"/>
  </w:num>
  <w:num w:numId="45">
    <w:abstractNumId w:val="32"/>
  </w:num>
  <w:num w:numId="46">
    <w:abstractNumId w:val="10"/>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AC5"/>
    <w:rsid w:val="0011371D"/>
    <w:rsid w:val="00117B24"/>
    <w:rsid w:val="00134C7A"/>
    <w:rsid w:val="001362DA"/>
    <w:rsid w:val="00157D13"/>
    <w:rsid w:val="00171BA2"/>
    <w:rsid w:val="00174522"/>
    <w:rsid w:val="00181835"/>
    <w:rsid w:val="00181D7D"/>
    <w:rsid w:val="00186755"/>
    <w:rsid w:val="0019253C"/>
    <w:rsid w:val="001C140C"/>
    <w:rsid w:val="001C774B"/>
    <w:rsid w:val="001E36F7"/>
    <w:rsid w:val="001E76A8"/>
    <w:rsid w:val="001F3D78"/>
    <w:rsid w:val="001F3E59"/>
    <w:rsid w:val="0020200C"/>
    <w:rsid w:val="00210F3A"/>
    <w:rsid w:val="002155B0"/>
    <w:rsid w:val="00235C75"/>
    <w:rsid w:val="0025087D"/>
    <w:rsid w:val="00253CFF"/>
    <w:rsid w:val="00274A95"/>
    <w:rsid w:val="0027531C"/>
    <w:rsid w:val="00286013"/>
    <w:rsid w:val="00291F3B"/>
    <w:rsid w:val="002A1DC8"/>
    <w:rsid w:val="002A41CB"/>
    <w:rsid w:val="002B012E"/>
    <w:rsid w:val="002B069A"/>
    <w:rsid w:val="002B2CCA"/>
    <w:rsid w:val="002B367E"/>
    <w:rsid w:val="002D68D5"/>
    <w:rsid w:val="002E3EA7"/>
    <w:rsid w:val="002E68D8"/>
    <w:rsid w:val="002F780E"/>
    <w:rsid w:val="00302A7F"/>
    <w:rsid w:val="00316574"/>
    <w:rsid w:val="0032269D"/>
    <w:rsid w:val="00337495"/>
    <w:rsid w:val="003451EF"/>
    <w:rsid w:val="00345D68"/>
    <w:rsid w:val="00346116"/>
    <w:rsid w:val="00355EEE"/>
    <w:rsid w:val="00363EDB"/>
    <w:rsid w:val="003812D7"/>
    <w:rsid w:val="00383562"/>
    <w:rsid w:val="003B478A"/>
    <w:rsid w:val="003B4E12"/>
    <w:rsid w:val="003C1BB9"/>
    <w:rsid w:val="003E339F"/>
    <w:rsid w:val="003E3BC7"/>
    <w:rsid w:val="00401AD3"/>
    <w:rsid w:val="00405E9C"/>
    <w:rsid w:val="00412FDE"/>
    <w:rsid w:val="0042441B"/>
    <w:rsid w:val="00436FD8"/>
    <w:rsid w:val="00441A7A"/>
    <w:rsid w:val="0044518C"/>
    <w:rsid w:val="00451BA4"/>
    <w:rsid w:val="004538B0"/>
    <w:rsid w:val="0047168B"/>
    <w:rsid w:val="00486C08"/>
    <w:rsid w:val="00487EEF"/>
    <w:rsid w:val="004933B1"/>
    <w:rsid w:val="004B1764"/>
    <w:rsid w:val="004B3B48"/>
    <w:rsid w:val="004F1065"/>
    <w:rsid w:val="004F3632"/>
    <w:rsid w:val="00500AB3"/>
    <w:rsid w:val="005030BA"/>
    <w:rsid w:val="00504CD8"/>
    <w:rsid w:val="00507A2E"/>
    <w:rsid w:val="005107B4"/>
    <w:rsid w:val="00520DAB"/>
    <w:rsid w:val="005236DD"/>
    <w:rsid w:val="005263A4"/>
    <w:rsid w:val="005264D2"/>
    <w:rsid w:val="0053704B"/>
    <w:rsid w:val="005427B2"/>
    <w:rsid w:val="00547CEB"/>
    <w:rsid w:val="0055692C"/>
    <w:rsid w:val="005569AA"/>
    <w:rsid w:val="005627DD"/>
    <w:rsid w:val="00564613"/>
    <w:rsid w:val="005768AC"/>
    <w:rsid w:val="00576E08"/>
    <w:rsid w:val="00582C8F"/>
    <w:rsid w:val="00593811"/>
    <w:rsid w:val="005C0518"/>
    <w:rsid w:val="005E36FC"/>
    <w:rsid w:val="005F1C04"/>
    <w:rsid w:val="006014B6"/>
    <w:rsid w:val="00614503"/>
    <w:rsid w:val="006161AF"/>
    <w:rsid w:val="00626012"/>
    <w:rsid w:val="00642A40"/>
    <w:rsid w:val="00644277"/>
    <w:rsid w:val="00656FCA"/>
    <w:rsid w:val="0065707A"/>
    <w:rsid w:val="00667F33"/>
    <w:rsid w:val="00675207"/>
    <w:rsid w:val="00685B2E"/>
    <w:rsid w:val="006867A1"/>
    <w:rsid w:val="0069115F"/>
    <w:rsid w:val="006A6617"/>
    <w:rsid w:val="006B33B5"/>
    <w:rsid w:val="006C2E0D"/>
    <w:rsid w:val="006D38C9"/>
    <w:rsid w:val="006E6543"/>
    <w:rsid w:val="006F26EC"/>
    <w:rsid w:val="007211F6"/>
    <w:rsid w:val="00726117"/>
    <w:rsid w:val="00733E47"/>
    <w:rsid w:val="00735E7C"/>
    <w:rsid w:val="00750487"/>
    <w:rsid w:val="00752C39"/>
    <w:rsid w:val="007543AC"/>
    <w:rsid w:val="00765DF5"/>
    <w:rsid w:val="007A2A6B"/>
    <w:rsid w:val="007A4D99"/>
    <w:rsid w:val="007B2F7E"/>
    <w:rsid w:val="007B311F"/>
    <w:rsid w:val="007C17AA"/>
    <w:rsid w:val="007C7D95"/>
    <w:rsid w:val="007E1D87"/>
    <w:rsid w:val="007E3B70"/>
    <w:rsid w:val="007E3C8D"/>
    <w:rsid w:val="007F023C"/>
    <w:rsid w:val="00801CBA"/>
    <w:rsid w:val="00802BFD"/>
    <w:rsid w:val="00807B16"/>
    <w:rsid w:val="00815BAA"/>
    <w:rsid w:val="00821E1B"/>
    <w:rsid w:val="008452C4"/>
    <w:rsid w:val="00851A47"/>
    <w:rsid w:val="00857AE6"/>
    <w:rsid w:val="00863D1B"/>
    <w:rsid w:val="0086617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2EF1"/>
    <w:rsid w:val="00946848"/>
    <w:rsid w:val="009523AB"/>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3DB0"/>
    <w:rsid w:val="00A503C3"/>
    <w:rsid w:val="00A700ED"/>
    <w:rsid w:val="00A75AAD"/>
    <w:rsid w:val="00A84C28"/>
    <w:rsid w:val="00A87851"/>
    <w:rsid w:val="00AC358D"/>
    <w:rsid w:val="00AC7014"/>
    <w:rsid w:val="00AC7156"/>
    <w:rsid w:val="00AC7688"/>
    <w:rsid w:val="00AE002A"/>
    <w:rsid w:val="00AE54CB"/>
    <w:rsid w:val="00AF06BC"/>
    <w:rsid w:val="00AF202C"/>
    <w:rsid w:val="00AF6C80"/>
    <w:rsid w:val="00B054C2"/>
    <w:rsid w:val="00B116E7"/>
    <w:rsid w:val="00B13406"/>
    <w:rsid w:val="00B44300"/>
    <w:rsid w:val="00B57560"/>
    <w:rsid w:val="00B57F4C"/>
    <w:rsid w:val="00B62C99"/>
    <w:rsid w:val="00B76742"/>
    <w:rsid w:val="00B97BF5"/>
    <w:rsid w:val="00BB7B06"/>
    <w:rsid w:val="00BC058B"/>
    <w:rsid w:val="00BC1657"/>
    <w:rsid w:val="00BD02D8"/>
    <w:rsid w:val="00BD49E1"/>
    <w:rsid w:val="00BD6519"/>
    <w:rsid w:val="00BE26A6"/>
    <w:rsid w:val="00C07B51"/>
    <w:rsid w:val="00C17B1C"/>
    <w:rsid w:val="00C2177E"/>
    <w:rsid w:val="00C4338F"/>
    <w:rsid w:val="00C50E64"/>
    <w:rsid w:val="00C54651"/>
    <w:rsid w:val="00C61416"/>
    <w:rsid w:val="00C61C24"/>
    <w:rsid w:val="00C720A5"/>
    <w:rsid w:val="00C75C3F"/>
    <w:rsid w:val="00C82A60"/>
    <w:rsid w:val="00CA25E9"/>
    <w:rsid w:val="00CA36B4"/>
    <w:rsid w:val="00CA4071"/>
    <w:rsid w:val="00CA7294"/>
    <w:rsid w:val="00CB319B"/>
    <w:rsid w:val="00CB62A1"/>
    <w:rsid w:val="00CD5573"/>
    <w:rsid w:val="00D16DFA"/>
    <w:rsid w:val="00D36426"/>
    <w:rsid w:val="00D3662A"/>
    <w:rsid w:val="00D501DD"/>
    <w:rsid w:val="00D50C2A"/>
    <w:rsid w:val="00D62222"/>
    <w:rsid w:val="00D65FDC"/>
    <w:rsid w:val="00D6671A"/>
    <w:rsid w:val="00D668E5"/>
    <w:rsid w:val="00D71463"/>
    <w:rsid w:val="00D83093"/>
    <w:rsid w:val="00D87F26"/>
    <w:rsid w:val="00D94A72"/>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395B"/>
    <w:rsid w:val="00ED7DCE"/>
    <w:rsid w:val="00EF736E"/>
    <w:rsid w:val="00EF7E09"/>
    <w:rsid w:val="00F02EC3"/>
    <w:rsid w:val="00F1230E"/>
    <w:rsid w:val="00F30C63"/>
    <w:rsid w:val="00F30EE9"/>
    <w:rsid w:val="00F3203D"/>
    <w:rsid w:val="00F35EA4"/>
    <w:rsid w:val="00F531A8"/>
    <w:rsid w:val="00F546A0"/>
    <w:rsid w:val="00F61DD6"/>
    <w:rsid w:val="00F72977"/>
    <w:rsid w:val="00F81C34"/>
    <w:rsid w:val="00F82CD9"/>
    <w:rsid w:val="00FA4E82"/>
    <w:rsid w:val="00FB319D"/>
    <w:rsid w:val="00FB6F3C"/>
    <w:rsid w:val="00FC056A"/>
    <w:rsid w:val="00FC1A62"/>
    <w:rsid w:val="00FD158F"/>
    <w:rsid w:val="00FD5C80"/>
    <w:rsid w:val="00FD6F29"/>
    <w:rsid w:val="00FD73CC"/>
    <w:rsid w:val="00FD78F9"/>
    <w:rsid w:val="00FD7A02"/>
    <w:rsid w:val="00FE03C4"/>
    <w:rsid w:val="00FF3D74"/>
    <w:rsid w:val="00FF7AE6"/>
    <w:rsid w:val="01F2DE11"/>
    <w:rsid w:val="05551E3A"/>
    <w:rsid w:val="09298C38"/>
    <w:rsid w:val="09B73602"/>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8d2529-497c-4e2a-a131-d02effd87e88" xsi:nil="true"/>
    <lcf76f155ced4ddcb4097134ff3c332f xmlns="2c3c44ff-5092-485e-9b60-55d3e18a30bd">
      <Terms xmlns="http://schemas.microsoft.com/office/infopath/2007/PartnerControls"/>
    </lcf76f155ced4ddcb4097134ff3c332f>
    <SharedWithUsers xmlns="658d2529-497c-4e2a-a131-d02effd87e88">
      <UserInfo>
        <DisplayName>Masha Tsfasman</DisplayName>
        <AccountId>17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3F081E3E2E634C9D10C9368AAC1011" ma:contentTypeVersion="13" ma:contentTypeDescription="Een nieuw document maken." ma:contentTypeScope="" ma:versionID="e2798fb7e74477db40eea6f2e7f34615">
  <xsd:schema xmlns:xsd="http://www.w3.org/2001/XMLSchema" xmlns:xs="http://www.w3.org/2001/XMLSchema" xmlns:p="http://schemas.microsoft.com/office/2006/metadata/properties" xmlns:ns2="2c3c44ff-5092-485e-9b60-55d3e18a30bd" xmlns:ns3="658d2529-497c-4e2a-a131-d02effd87e88" targetNamespace="http://schemas.microsoft.com/office/2006/metadata/properties" ma:root="true" ma:fieldsID="7a6a8ad3367c656b3311821123de0f4e" ns2:_="" ns3:_="">
    <xsd:import namespace="2c3c44ff-5092-485e-9b60-55d3e18a30bd"/>
    <xsd:import namespace="658d2529-497c-4e2a-a131-d02effd87e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c44ff-5092-485e-9b60-55d3e18a30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8d2529-497c-4e2a-a131-d02effd87e8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04855a2-ad33-4192-a06d-985f52a85f2f}" ma:internalName="TaxCatchAll" ma:showField="CatchAllData" ma:web="658d2529-497c-4e2a-a131-d02effd87e8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2.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658d2529-497c-4e2a-a131-d02effd87e88"/>
    <ds:schemaRef ds:uri="2c3c44ff-5092-485e-9b60-55d3e18a30bd"/>
  </ds:schemaRefs>
</ds:datastoreItem>
</file>

<file path=customXml/itemProps3.xml><?xml version="1.0" encoding="utf-8"?>
<ds:datastoreItem xmlns:ds="http://schemas.openxmlformats.org/officeDocument/2006/customXml" ds:itemID="{9B14F503-8679-4061-AF4D-B3B43B1F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c44ff-5092-485e-9b60-55d3e18a30bd"/>
    <ds:schemaRef ds:uri="658d2529-497c-4e2a-a131-d02effd87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251CE0-26F3-4736-9D5F-61C7936A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611</Words>
  <Characters>3123</Characters>
  <Application>Microsoft Office Word</Application>
  <DocSecurity>0</DocSecurity>
  <Lines>173</Lines>
  <Paragraphs>77</Paragraphs>
  <ScaleCrop>false</ScaleCrop>
  <HeadingPairs>
    <vt:vector size="2" baseType="variant">
      <vt:variant>
        <vt:lpstr>Title</vt:lpstr>
      </vt:variant>
      <vt:variant>
        <vt:i4>1</vt:i4>
      </vt:variant>
    </vt:vector>
  </HeadingPairs>
  <TitlesOfParts>
    <vt:vector size="1" baseType="lpstr">
      <vt:lpstr>Research ethics checklist</vt:lpstr>
    </vt:vector>
  </TitlesOfParts>
  <Company>University of Bristol</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User</cp:lastModifiedBy>
  <cp:revision>5</cp:revision>
  <cp:lastPrinted>2006-06-28T09:25:00Z</cp:lastPrinted>
  <dcterms:created xsi:type="dcterms:W3CDTF">2024-06-19T06:25:00Z</dcterms:created>
  <dcterms:modified xsi:type="dcterms:W3CDTF">2024-06-19T08:52:00Z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0x010100AD3F081E3E2E634C9D10C9368AAC1011</vt:lpwstr>
  </property>
  <property fmtid="{D5CDD505-2E9C-101B-9397-08002B2CF9AE}" pid="3" name="MediaServiceImageTags">
    <vt:lpwstr/>
  </property>
  <property fmtid="{D5CDD505-2E9C-101B-9397-08002B2CF9AE}" pid="4" name="GrammarlyDocumentId">
    <vt:lpwstr>a8904426244630c55c095f38d38c9df9ddba841bf5fec5506f7d8a00db071c32</vt:lpwstr>
  </property>
</Properties>
</file>