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71EAA" w14:textId="2CA016D1" w:rsidR="00D57179" w:rsidRPr="00D57179" w:rsidRDefault="00215BA9" w:rsidP="005E4C50">
      <w:pPr>
        <w:pStyle w:val="Titel"/>
      </w:pPr>
      <w:r w:rsidRPr="00215BA9">
        <w:t>Structural building damage mapped with use of remote sensing in the Ahr valley</w:t>
      </w:r>
      <w:r w:rsidR="005E4C50">
        <w:t xml:space="preserve"> </w:t>
      </w:r>
      <w:r w:rsidR="00D57179" w:rsidRPr="00FB05E2">
        <w:rPr>
          <w:sz w:val="28"/>
        </w:rPr>
        <w:t>(http</w:t>
      </w:r>
      <w:r w:rsidR="007614C3">
        <w:rPr>
          <w:sz w:val="28"/>
        </w:rPr>
        <w:t>s</w:t>
      </w:r>
      <w:r w:rsidR="00D57179" w:rsidRPr="00FB05E2">
        <w:rPr>
          <w:sz w:val="28"/>
        </w:rPr>
        <w:t>://doi.org/</w:t>
      </w:r>
      <w:r w:rsidR="001F6B98" w:rsidRPr="001F6B98">
        <w:rPr>
          <w:sz w:val="28"/>
        </w:rPr>
        <w:t>10.4121/8f7a21d3-9bb9-4808-ae51-761eb3fba986</w:t>
      </w:r>
      <w:r w:rsidR="00D57179" w:rsidRPr="00FB05E2">
        <w:rPr>
          <w:sz w:val="28"/>
        </w:rPr>
        <w:t>)</w:t>
      </w:r>
    </w:p>
    <w:p w14:paraId="7DA51AEF" w14:textId="7AD0B0B4" w:rsidR="00CA4635" w:rsidRPr="00E75543" w:rsidRDefault="005E4C50" w:rsidP="00CA4635">
      <w:pPr>
        <w:rPr>
          <w:lang w:val="en-US"/>
        </w:rPr>
      </w:pPr>
      <w:r w:rsidRPr="00E75543">
        <w:rPr>
          <w:lang w:val="en-US"/>
        </w:rPr>
        <w:t>Guilherme Samprogna Mohor</w:t>
      </w:r>
      <w:r w:rsidR="00EA4049">
        <w:rPr>
          <w:lang w:val="en-US"/>
        </w:rPr>
        <w:t>*</w:t>
      </w:r>
      <w:r w:rsidR="00CA4635" w:rsidRPr="00E75543">
        <w:rPr>
          <w:vertAlign w:val="superscript"/>
          <w:lang w:val="en-US"/>
        </w:rPr>
        <w:t>1</w:t>
      </w:r>
      <w:r w:rsidR="00CA4635" w:rsidRPr="00E75543">
        <w:rPr>
          <w:lang w:val="en-US"/>
        </w:rPr>
        <w:t xml:space="preserve">, </w:t>
      </w:r>
      <w:r w:rsidR="006921DD" w:rsidRPr="00E75543">
        <w:rPr>
          <w:lang w:val="en-US"/>
        </w:rPr>
        <w:t>Oliver Koch</w:t>
      </w:r>
      <w:r w:rsidR="00CA4635" w:rsidRPr="00E75543">
        <w:rPr>
          <w:vertAlign w:val="superscript"/>
          <w:lang w:val="en-US"/>
        </w:rPr>
        <w:t>2</w:t>
      </w:r>
      <w:r w:rsidR="006921DD" w:rsidRPr="00E75543">
        <w:rPr>
          <w:lang w:val="en-US"/>
        </w:rPr>
        <w:t>, Aaron Buhrmann</w:t>
      </w:r>
      <w:r w:rsidR="00E75543" w:rsidRPr="00E75543">
        <w:rPr>
          <w:vertAlign w:val="superscript"/>
          <w:lang w:val="en-US"/>
        </w:rPr>
        <w:t>3</w:t>
      </w:r>
      <w:r w:rsidR="006921DD" w:rsidRPr="00E75543">
        <w:rPr>
          <w:lang w:val="en-US"/>
        </w:rPr>
        <w:t xml:space="preserve">, </w:t>
      </w:r>
      <w:r w:rsidR="0032200B">
        <w:rPr>
          <w:lang w:val="en-US"/>
        </w:rPr>
        <w:t>Lothar Kirschbauer</w:t>
      </w:r>
      <w:r w:rsidR="004E0EC1">
        <w:rPr>
          <w:vertAlign w:val="superscript"/>
          <w:lang w:val="en-US"/>
        </w:rPr>
        <w:t>4</w:t>
      </w:r>
      <w:r w:rsidR="0032200B">
        <w:rPr>
          <w:lang w:val="en-US"/>
        </w:rPr>
        <w:t xml:space="preserve">, </w:t>
      </w:r>
      <w:r w:rsidR="00215BA9" w:rsidRPr="00E75543">
        <w:rPr>
          <w:lang w:val="en-US"/>
        </w:rPr>
        <w:t>Annegret Thieken</w:t>
      </w:r>
      <w:r w:rsidR="004E0EC1">
        <w:rPr>
          <w:vertAlign w:val="superscript"/>
          <w:lang w:val="en-US"/>
        </w:rPr>
        <w:t>5</w:t>
      </w:r>
      <w:r w:rsidR="004E0EC1" w:rsidRPr="004E0EC1">
        <w:rPr>
          <w:lang w:val="en-US"/>
        </w:rPr>
        <w:t xml:space="preserve">, </w:t>
      </w:r>
      <w:r w:rsidR="004E0EC1" w:rsidRPr="00E75543">
        <w:rPr>
          <w:lang w:val="en-US"/>
        </w:rPr>
        <w:t>Tobias Sieg</w:t>
      </w:r>
      <w:r w:rsidR="004E0EC1">
        <w:rPr>
          <w:vertAlign w:val="superscript"/>
          <w:lang w:val="en-US"/>
        </w:rPr>
        <w:t>6</w:t>
      </w:r>
    </w:p>
    <w:p w14:paraId="42074580" w14:textId="06CE8D9D" w:rsidR="00CA4635" w:rsidRPr="00E75543" w:rsidRDefault="00CA4635" w:rsidP="00C94592">
      <w:pPr>
        <w:pStyle w:val="Listenabsatz"/>
        <w:numPr>
          <w:ilvl w:val="0"/>
          <w:numId w:val="16"/>
        </w:numPr>
        <w:rPr>
          <w:i/>
          <w:sz w:val="20"/>
          <w:lang w:val="en-US"/>
        </w:rPr>
      </w:pPr>
      <w:r w:rsidRPr="00E75543">
        <w:rPr>
          <w:i/>
          <w:sz w:val="20"/>
          <w:vertAlign w:val="superscript"/>
          <w:lang w:val="es-CO"/>
        </w:rPr>
        <w:t xml:space="preserve"> </w:t>
      </w:r>
      <w:proofErr w:type="spellStart"/>
      <w:r w:rsidR="006921DD" w:rsidRPr="00E75543">
        <w:rPr>
          <w:i/>
          <w:sz w:val="20"/>
          <w:lang w:val="es-CO"/>
        </w:rPr>
        <w:t>University</w:t>
      </w:r>
      <w:proofErr w:type="spellEnd"/>
      <w:r w:rsidR="006921DD" w:rsidRPr="00E75543">
        <w:rPr>
          <w:i/>
          <w:sz w:val="20"/>
          <w:lang w:val="es-CO"/>
        </w:rPr>
        <w:t xml:space="preserve"> </w:t>
      </w:r>
      <w:proofErr w:type="spellStart"/>
      <w:r w:rsidR="006921DD" w:rsidRPr="00E75543">
        <w:rPr>
          <w:i/>
          <w:sz w:val="20"/>
          <w:lang w:val="es-CO"/>
        </w:rPr>
        <w:t>of</w:t>
      </w:r>
      <w:proofErr w:type="spellEnd"/>
      <w:r w:rsidR="006921DD" w:rsidRPr="00E75543">
        <w:rPr>
          <w:i/>
          <w:sz w:val="20"/>
          <w:lang w:val="es-CO"/>
        </w:rPr>
        <w:t xml:space="preserve"> Potsdam</w:t>
      </w:r>
      <w:r w:rsidR="00E75543" w:rsidRPr="00E75543">
        <w:rPr>
          <w:i/>
          <w:sz w:val="20"/>
          <w:lang w:val="es-CO"/>
        </w:rPr>
        <w:t>,</w:t>
      </w:r>
      <w:r w:rsidR="006921DD" w:rsidRPr="00E75543">
        <w:rPr>
          <w:i/>
          <w:sz w:val="20"/>
          <w:lang w:val="es-CO"/>
        </w:rPr>
        <w:t xml:space="preserve"> </w:t>
      </w:r>
      <w:proofErr w:type="spellStart"/>
      <w:r w:rsidR="006921DD" w:rsidRPr="00E75543">
        <w:rPr>
          <w:i/>
          <w:sz w:val="20"/>
          <w:lang w:val="es-CO"/>
        </w:rPr>
        <w:t>Faculty</w:t>
      </w:r>
      <w:proofErr w:type="spellEnd"/>
      <w:r w:rsidR="006921DD" w:rsidRPr="00E75543">
        <w:rPr>
          <w:i/>
          <w:sz w:val="20"/>
          <w:lang w:val="es-CO"/>
        </w:rPr>
        <w:t xml:space="preserve"> </w:t>
      </w:r>
      <w:proofErr w:type="spellStart"/>
      <w:r w:rsidR="006921DD" w:rsidRPr="00E75543">
        <w:rPr>
          <w:i/>
          <w:sz w:val="20"/>
          <w:lang w:val="es-CO"/>
        </w:rPr>
        <w:t>of</w:t>
      </w:r>
      <w:proofErr w:type="spellEnd"/>
      <w:r w:rsidR="006921DD" w:rsidRPr="00E75543">
        <w:rPr>
          <w:i/>
          <w:sz w:val="20"/>
          <w:lang w:val="es-CO"/>
        </w:rPr>
        <w:t xml:space="preserve"> </w:t>
      </w:r>
      <w:proofErr w:type="spellStart"/>
      <w:r w:rsidR="006921DD" w:rsidRPr="00E75543">
        <w:rPr>
          <w:i/>
          <w:sz w:val="20"/>
          <w:lang w:val="es-CO"/>
        </w:rPr>
        <w:t>Science</w:t>
      </w:r>
      <w:proofErr w:type="spellEnd"/>
      <w:r w:rsidR="006921DD" w:rsidRPr="00E75543">
        <w:rPr>
          <w:i/>
          <w:sz w:val="20"/>
          <w:lang w:val="es-CO"/>
        </w:rPr>
        <w:t xml:space="preserve">, </w:t>
      </w:r>
      <w:proofErr w:type="spellStart"/>
      <w:r w:rsidR="006921DD" w:rsidRPr="00E75543">
        <w:rPr>
          <w:i/>
          <w:sz w:val="20"/>
          <w:lang w:val="es-CO"/>
        </w:rPr>
        <w:t>Institute</w:t>
      </w:r>
      <w:proofErr w:type="spellEnd"/>
      <w:r w:rsidR="006921DD" w:rsidRPr="00E75543">
        <w:rPr>
          <w:i/>
          <w:sz w:val="20"/>
          <w:lang w:val="es-CO"/>
        </w:rPr>
        <w:t xml:space="preserve"> </w:t>
      </w:r>
      <w:proofErr w:type="spellStart"/>
      <w:r w:rsidR="006921DD" w:rsidRPr="00E75543">
        <w:rPr>
          <w:i/>
          <w:sz w:val="20"/>
          <w:lang w:val="es-CO"/>
        </w:rPr>
        <w:t>of</w:t>
      </w:r>
      <w:proofErr w:type="spellEnd"/>
      <w:r w:rsidR="006921DD" w:rsidRPr="00E75543">
        <w:rPr>
          <w:i/>
          <w:sz w:val="20"/>
          <w:lang w:val="es-CO"/>
        </w:rPr>
        <w:t xml:space="preserve"> </w:t>
      </w:r>
      <w:proofErr w:type="spellStart"/>
      <w:r w:rsidR="006921DD" w:rsidRPr="00E75543">
        <w:rPr>
          <w:i/>
          <w:sz w:val="20"/>
          <w:lang w:val="es-CO"/>
        </w:rPr>
        <w:t>Environmental</w:t>
      </w:r>
      <w:proofErr w:type="spellEnd"/>
      <w:r w:rsidR="006921DD" w:rsidRPr="00E75543">
        <w:rPr>
          <w:i/>
          <w:sz w:val="20"/>
          <w:lang w:val="es-CO"/>
        </w:rPr>
        <w:t xml:space="preserve"> </w:t>
      </w:r>
      <w:proofErr w:type="spellStart"/>
      <w:r w:rsidR="006921DD" w:rsidRPr="00E75543">
        <w:rPr>
          <w:i/>
          <w:sz w:val="20"/>
          <w:lang w:val="es-CO"/>
        </w:rPr>
        <w:t>Science</w:t>
      </w:r>
      <w:proofErr w:type="spellEnd"/>
      <w:r w:rsidR="006921DD" w:rsidRPr="00E75543">
        <w:rPr>
          <w:i/>
          <w:sz w:val="20"/>
          <w:lang w:val="es-CO"/>
        </w:rPr>
        <w:t xml:space="preserve"> and </w:t>
      </w:r>
      <w:proofErr w:type="spellStart"/>
      <w:r w:rsidR="006921DD" w:rsidRPr="00E75543">
        <w:rPr>
          <w:i/>
          <w:sz w:val="20"/>
          <w:lang w:val="es-CO"/>
        </w:rPr>
        <w:t>Geography</w:t>
      </w:r>
      <w:proofErr w:type="spellEnd"/>
      <w:r w:rsidRPr="00E75543">
        <w:rPr>
          <w:i/>
          <w:sz w:val="20"/>
          <w:lang w:val="es-CO"/>
        </w:rPr>
        <w:t xml:space="preserve">, </w:t>
      </w:r>
      <w:r w:rsidR="006921DD" w:rsidRPr="00E75543">
        <w:rPr>
          <w:i/>
          <w:sz w:val="20"/>
          <w:lang w:val="es-CO"/>
        </w:rPr>
        <w:t>Potsdam</w:t>
      </w:r>
      <w:r w:rsidRPr="00E75543">
        <w:rPr>
          <w:i/>
          <w:sz w:val="20"/>
          <w:lang w:val="es-CO"/>
        </w:rPr>
        <w:t xml:space="preserve">, </w:t>
      </w:r>
      <w:proofErr w:type="spellStart"/>
      <w:r w:rsidR="006921DD" w:rsidRPr="00E75543">
        <w:rPr>
          <w:i/>
          <w:sz w:val="20"/>
          <w:lang w:val="es-CO"/>
        </w:rPr>
        <w:t>Germany</w:t>
      </w:r>
      <w:proofErr w:type="spellEnd"/>
      <w:r w:rsidR="00E75543">
        <w:rPr>
          <w:i/>
          <w:sz w:val="20"/>
          <w:lang w:val="es-CO"/>
        </w:rPr>
        <w:t xml:space="preserve">. ORCID: </w:t>
      </w:r>
      <w:r w:rsidR="00E75543" w:rsidRPr="00E75543">
        <w:rPr>
          <w:i/>
          <w:sz w:val="20"/>
          <w:lang w:val="es-CO"/>
        </w:rPr>
        <w:t>0000-0003-2348-6181</w:t>
      </w:r>
      <w:r w:rsidR="00E75543">
        <w:rPr>
          <w:i/>
          <w:sz w:val="20"/>
          <w:lang w:val="es-CO"/>
        </w:rPr>
        <w:t xml:space="preserve">. </w:t>
      </w:r>
      <w:proofErr w:type="gramStart"/>
      <w:r w:rsidR="00E75543" w:rsidRPr="00E75543">
        <w:rPr>
          <w:i/>
          <w:sz w:val="20"/>
          <w:lang w:val="es-CO"/>
        </w:rPr>
        <w:t>guilherme.mohor@daad-alumni.de</w:t>
      </w:r>
      <w:r w:rsidRPr="00E75543">
        <w:rPr>
          <w:i/>
          <w:sz w:val="20"/>
          <w:lang w:val="en-US"/>
        </w:rPr>
        <w:t xml:space="preserve"> </w:t>
      </w:r>
      <w:r w:rsidR="00EA4049">
        <w:rPr>
          <w:i/>
          <w:sz w:val="20"/>
          <w:lang w:val="en-US"/>
        </w:rPr>
        <w:t xml:space="preserve"> </w:t>
      </w:r>
      <w:r w:rsidR="00EA4049">
        <w:rPr>
          <w:lang w:val="en-US"/>
        </w:rPr>
        <w:t>*</w:t>
      </w:r>
      <w:proofErr w:type="gramEnd"/>
      <w:r w:rsidR="00EA4049">
        <w:rPr>
          <w:lang w:val="en-US"/>
        </w:rPr>
        <w:t>Principal investigator</w:t>
      </w:r>
    </w:p>
    <w:p w14:paraId="2C0210F3" w14:textId="44A282C8" w:rsidR="00CA4635" w:rsidRPr="00E75543" w:rsidRDefault="00CA4635" w:rsidP="006921DD">
      <w:pPr>
        <w:pStyle w:val="Listenabsatz"/>
        <w:numPr>
          <w:ilvl w:val="0"/>
          <w:numId w:val="16"/>
        </w:numPr>
        <w:rPr>
          <w:i/>
          <w:sz w:val="20"/>
          <w:lang w:val="es-CO"/>
        </w:rPr>
      </w:pPr>
      <w:r w:rsidRPr="00E75543">
        <w:rPr>
          <w:i/>
          <w:sz w:val="20"/>
          <w:vertAlign w:val="superscript"/>
          <w:lang w:val="es-CO"/>
        </w:rPr>
        <w:t xml:space="preserve"> </w:t>
      </w:r>
      <w:proofErr w:type="spellStart"/>
      <w:r w:rsidR="006921DD" w:rsidRPr="00913C2E">
        <w:rPr>
          <w:i/>
          <w:sz w:val="20"/>
          <w:lang w:val="es-CO"/>
        </w:rPr>
        <w:t>University</w:t>
      </w:r>
      <w:proofErr w:type="spellEnd"/>
      <w:r w:rsidR="006921DD" w:rsidRPr="00913C2E">
        <w:rPr>
          <w:i/>
          <w:sz w:val="20"/>
          <w:lang w:val="es-CO"/>
        </w:rPr>
        <w:t xml:space="preserve"> </w:t>
      </w:r>
      <w:proofErr w:type="spellStart"/>
      <w:r w:rsidR="006921DD" w:rsidRPr="00913C2E">
        <w:rPr>
          <w:i/>
          <w:sz w:val="20"/>
          <w:lang w:val="es-CO"/>
        </w:rPr>
        <w:t>of</w:t>
      </w:r>
      <w:proofErr w:type="spellEnd"/>
      <w:r w:rsidR="006921DD" w:rsidRPr="00913C2E">
        <w:rPr>
          <w:i/>
          <w:sz w:val="20"/>
          <w:lang w:val="es-CO"/>
        </w:rPr>
        <w:t xml:space="preserve"> </w:t>
      </w:r>
      <w:proofErr w:type="spellStart"/>
      <w:r w:rsidR="006921DD" w:rsidRPr="00913C2E">
        <w:rPr>
          <w:i/>
          <w:sz w:val="20"/>
          <w:lang w:val="es-CO"/>
        </w:rPr>
        <w:t>Applied</w:t>
      </w:r>
      <w:proofErr w:type="spellEnd"/>
      <w:r w:rsidR="006921DD" w:rsidRPr="00913C2E">
        <w:rPr>
          <w:i/>
          <w:sz w:val="20"/>
          <w:lang w:val="es-CO"/>
        </w:rPr>
        <w:t xml:space="preserve"> </w:t>
      </w:r>
      <w:proofErr w:type="spellStart"/>
      <w:r w:rsidR="006921DD" w:rsidRPr="00913C2E">
        <w:rPr>
          <w:i/>
          <w:sz w:val="20"/>
          <w:lang w:val="es-CO"/>
        </w:rPr>
        <w:t>Sciences</w:t>
      </w:r>
      <w:proofErr w:type="spellEnd"/>
      <w:r w:rsidR="006921DD" w:rsidRPr="00913C2E">
        <w:rPr>
          <w:i/>
          <w:sz w:val="20"/>
          <w:lang w:val="es-CO"/>
        </w:rPr>
        <w:t xml:space="preserve"> </w:t>
      </w:r>
      <w:proofErr w:type="spellStart"/>
      <w:r w:rsidR="006921DD" w:rsidRPr="00913C2E">
        <w:rPr>
          <w:i/>
          <w:sz w:val="20"/>
          <w:lang w:val="es-CO"/>
        </w:rPr>
        <w:t>Koblenz</w:t>
      </w:r>
      <w:proofErr w:type="spellEnd"/>
      <w:r w:rsidR="006921DD" w:rsidRPr="00913C2E">
        <w:rPr>
          <w:i/>
          <w:sz w:val="20"/>
          <w:lang w:val="es-CO"/>
        </w:rPr>
        <w:t xml:space="preserve">, </w:t>
      </w:r>
      <w:proofErr w:type="spellStart"/>
      <w:r w:rsidR="006921DD" w:rsidRPr="00913C2E">
        <w:rPr>
          <w:i/>
          <w:sz w:val="20"/>
          <w:lang w:val="es-CO"/>
        </w:rPr>
        <w:t>Faculty</w:t>
      </w:r>
      <w:proofErr w:type="spellEnd"/>
      <w:r w:rsidR="006921DD" w:rsidRPr="00913C2E">
        <w:rPr>
          <w:i/>
          <w:sz w:val="20"/>
          <w:lang w:val="es-CO"/>
        </w:rPr>
        <w:t xml:space="preserve"> </w:t>
      </w:r>
      <w:proofErr w:type="spellStart"/>
      <w:r w:rsidR="006921DD" w:rsidRPr="00913C2E">
        <w:rPr>
          <w:i/>
          <w:sz w:val="20"/>
          <w:lang w:val="es-CO"/>
        </w:rPr>
        <w:t>of</w:t>
      </w:r>
      <w:proofErr w:type="spellEnd"/>
      <w:r w:rsidR="006921DD" w:rsidRPr="00913C2E">
        <w:rPr>
          <w:i/>
          <w:sz w:val="20"/>
          <w:lang w:val="es-CO"/>
        </w:rPr>
        <w:t xml:space="preserve"> </w:t>
      </w:r>
      <w:proofErr w:type="spellStart"/>
      <w:r w:rsidR="006921DD" w:rsidRPr="00913C2E">
        <w:rPr>
          <w:i/>
          <w:sz w:val="20"/>
          <w:lang w:val="es-CO"/>
        </w:rPr>
        <w:t>Building</w:t>
      </w:r>
      <w:proofErr w:type="spellEnd"/>
      <w:r w:rsidR="006921DD" w:rsidRPr="00913C2E">
        <w:rPr>
          <w:i/>
          <w:sz w:val="20"/>
          <w:lang w:val="es-CO"/>
        </w:rPr>
        <w:t>-Art-</w:t>
      </w:r>
      <w:proofErr w:type="spellStart"/>
      <w:r w:rsidR="006921DD" w:rsidRPr="00913C2E">
        <w:rPr>
          <w:i/>
          <w:sz w:val="20"/>
          <w:lang w:val="es-CO"/>
        </w:rPr>
        <w:t>Materials</w:t>
      </w:r>
      <w:proofErr w:type="spellEnd"/>
      <w:r w:rsidRPr="00913C2E">
        <w:rPr>
          <w:i/>
          <w:sz w:val="20"/>
          <w:lang w:val="es-CO"/>
        </w:rPr>
        <w:t xml:space="preserve">, </w:t>
      </w:r>
      <w:proofErr w:type="spellStart"/>
      <w:r w:rsidR="006921DD" w:rsidRPr="00913C2E">
        <w:rPr>
          <w:i/>
          <w:sz w:val="20"/>
          <w:lang w:val="es-CO"/>
        </w:rPr>
        <w:t>Koblenz</w:t>
      </w:r>
      <w:proofErr w:type="spellEnd"/>
      <w:r w:rsidRPr="00913C2E">
        <w:rPr>
          <w:i/>
          <w:sz w:val="20"/>
          <w:lang w:val="es-CO"/>
        </w:rPr>
        <w:t xml:space="preserve">, </w:t>
      </w:r>
      <w:proofErr w:type="spellStart"/>
      <w:r w:rsidR="006921DD" w:rsidRPr="00913C2E">
        <w:rPr>
          <w:i/>
          <w:sz w:val="20"/>
          <w:lang w:val="es-CO"/>
        </w:rPr>
        <w:t>Germany</w:t>
      </w:r>
      <w:proofErr w:type="spellEnd"/>
      <w:r w:rsidR="00E75543" w:rsidRPr="00913C2E">
        <w:rPr>
          <w:i/>
          <w:sz w:val="20"/>
          <w:lang w:val="en-US"/>
        </w:rPr>
        <w:t>.</w:t>
      </w:r>
    </w:p>
    <w:p w14:paraId="24784CEB" w14:textId="1006DD6D" w:rsidR="00E75543" w:rsidRPr="00100269" w:rsidRDefault="00913C2E" w:rsidP="00E14BB0">
      <w:pPr>
        <w:pStyle w:val="Listenabsatz"/>
        <w:numPr>
          <w:ilvl w:val="0"/>
          <w:numId w:val="16"/>
        </w:numPr>
        <w:rPr>
          <w:i/>
          <w:sz w:val="20"/>
          <w:lang w:val="es-CO"/>
        </w:rPr>
      </w:pPr>
      <w:proofErr w:type="spellStart"/>
      <w:r w:rsidRPr="00100269">
        <w:rPr>
          <w:i/>
          <w:sz w:val="20"/>
          <w:lang w:val="es-CO"/>
        </w:rPr>
        <w:t>University</w:t>
      </w:r>
      <w:proofErr w:type="spellEnd"/>
      <w:r w:rsidRPr="00100269">
        <w:rPr>
          <w:i/>
          <w:sz w:val="20"/>
          <w:lang w:val="es-CO"/>
        </w:rPr>
        <w:t xml:space="preserve"> </w:t>
      </w:r>
      <w:proofErr w:type="spellStart"/>
      <w:r w:rsidRPr="00100269">
        <w:rPr>
          <w:i/>
          <w:sz w:val="20"/>
          <w:lang w:val="es-CO"/>
        </w:rPr>
        <w:t>of</w:t>
      </w:r>
      <w:proofErr w:type="spellEnd"/>
      <w:r w:rsidRPr="00100269">
        <w:rPr>
          <w:i/>
          <w:sz w:val="20"/>
          <w:lang w:val="es-CO"/>
        </w:rPr>
        <w:t xml:space="preserve"> Potsdam, </w:t>
      </w:r>
      <w:proofErr w:type="spellStart"/>
      <w:r w:rsidRPr="00100269">
        <w:rPr>
          <w:i/>
          <w:sz w:val="20"/>
          <w:lang w:val="es-CO"/>
        </w:rPr>
        <w:t>Faculty</w:t>
      </w:r>
      <w:proofErr w:type="spellEnd"/>
      <w:r w:rsidRPr="00100269">
        <w:rPr>
          <w:i/>
          <w:sz w:val="20"/>
          <w:lang w:val="es-CO"/>
        </w:rPr>
        <w:t xml:space="preserve"> </w:t>
      </w:r>
      <w:proofErr w:type="spellStart"/>
      <w:r w:rsidRPr="00100269">
        <w:rPr>
          <w:i/>
          <w:sz w:val="20"/>
          <w:lang w:val="es-CO"/>
        </w:rPr>
        <w:t>of</w:t>
      </w:r>
      <w:proofErr w:type="spellEnd"/>
      <w:r w:rsidRPr="00100269">
        <w:rPr>
          <w:i/>
          <w:sz w:val="20"/>
          <w:lang w:val="es-CO"/>
        </w:rPr>
        <w:t xml:space="preserve"> </w:t>
      </w:r>
      <w:proofErr w:type="spellStart"/>
      <w:r w:rsidRPr="00100269">
        <w:rPr>
          <w:i/>
          <w:sz w:val="20"/>
          <w:lang w:val="es-CO"/>
        </w:rPr>
        <w:t>Science</w:t>
      </w:r>
      <w:proofErr w:type="spellEnd"/>
      <w:r w:rsidRPr="00100269">
        <w:rPr>
          <w:i/>
          <w:sz w:val="20"/>
          <w:lang w:val="es-CO"/>
        </w:rPr>
        <w:t xml:space="preserve">, </w:t>
      </w:r>
      <w:proofErr w:type="spellStart"/>
      <w:r w:rsidRPr="00100269">
        <w:rPr>
          <w:i/>
          <w:sz w:val="20"/>
          <w:lang w:val="es-CO"/>
        </w:rPr>
        <w:t>Institute</w:t>
      </w:r>
      <w:proofErr w:type="spellEnd"/>
      <w:r w:rsidRPr="00100269">
        <w:rPr>
          <w:i/>
          <w:sz w:val="20"/>
          <w:lang w:val="es-CO"/>
        </w:rPr>
        <w:t xml:space="preserve"> </w:t>
      </w:r>
      <w:proofErr w:type="spellStart"/>
      <w:r w:rsidRPr="00100269">
        <w:rPr>
          <w:i/>
          <w:sz w:val="20"/>
          <w:lang w:val="es-CO"/>
        </w:rPr>
        <w:t>of</w:t>
      </w:r>
      <w:proofErr w:type="spellEnd"/>
      <w:r w:rsidRPr="00100269">
        <w:rPr>
          <w:i/>
          <w:sz w:val="20"/>
          <w:lang w:val="es-CO"/>
        </w:rPr>
        <w:t xml:space="preserve"> </w:t>
      </w:r>
      <w:proofErr w:type="spellStart"/>
      <w:r w:rsidRPr="00100269">
        <w:rPr>
          <w:i/>
          <w:sz w:val="20"/>
          <w:lang w:val="es-CO"/>
        </w:rPr>
        <w:t>Environmental</w:t>
      </w:r>
      <w:proofErr w:type="spellEnd"/>
      <w:r w:rsidRPr="00100269">
        <w:rPr>
          <w:i/>
          <w:sz w:val="20"/>
          <w:lang w:val="es-CO"/>
        </w:rPr>
        <w:t xml:space="preserve"> </w:t>
      </w:r>
      <w:proofErr w:type="spellStart"/>
      <w:r w:rsidRPr="00100269">
        <w:rPr>
          <w:i/>
          <w:sz w:val="20"/>
          <w:lang w:val="es-CO"/>
        </w:rPr>
        <w:t>Science</w:t>
      </w:r>
      <w:proofErr w:type="spellEnd"/>
      <w:r w:rsidRPr="00100269">
        <w:rPr>
          <w:i/>
          <w:sz w:val="20"/>
          <w:lang w:val="es-CO"/>
        </w:rPr>
        <w:t xml:space="preserve"> and </w:t>
      </w:r>
      <w:proofErr w:type="spellStart"/>
      <w:r w:rsidRPr="00100269">
        <w:rPr>
          <w:i/>
          <w:sz w:val="20"/>
          <w:lang w:val="es-CO"/>
        </w:rPr>
        <w:t>Geography</w:t>
      </w:r>
      <w:proofErr w:type="spellEnd"/>
      <w:r w:rsidRPr="00100269">
        <w:rPr>
          <w:i/>
          <w:sz w:val="20"/>
          <w:lang w:val="es-CO"/>
        </w:rPr>
        <w:t xml:space="preserve">, Potsdam, </w:t>
      </w:r>
      <w:proofErr w:type="spellStart"/>
      <w:r w:rsidRPr="00100269">
        <w:rPr>
          <w:i/>
          <w:sz w:val="20"/>
          <w:lang w:val="es-CO"/>
        </w:rPr>
        <w:t>Germany</w:t>
      </w:r>
      <w:proofErr w:type="spellEnd"/>
      <w:r w:rsidRPr="00100269">
        <w:rPr>
          <w:i/>
          <w:sz w:val="20"/>
          <w:lang w:val="es-CO"/>
        </w:rPr>
        <w:t>.</w:t>
      </w:r>
      <w:r w:rsidR="00E75543" w:rsidRPr="00100269">
        <w:rPr>
          <w:i/>
          <w:sz w:val="20"/>
          <w:lang w:val="en-US"/>
        </w:rPr>
        <w:t xml:space="preserve"> ORCID: 0009-0003-1717-6029</w:t>
      </w:r>
      <w:r w:rsidR="0032200B">
        <w:rPr>
          <w:i/>
          <w:sz w:val="20"/>
          <w:lang w:val="en-US"/>
        </w:rPr>
        <w:t>.</w:t>
      </w:r>
      <w:r w:rsidRPr="00100269">
        <w:rPr>
          <w:i/>
          <w:sz w:val="20"/>
          <w:lang w:val="en-US"/>
        </w:rPr>
        <w:t xml:space="preserve"> Current affiliation:</w:t>
      </w:r>
      <w:r w:rsidR="00100269">
        <w:rPr>
          <w:i/>
          <w:sz w:val="20"/>
          <w:lang w:val="en-US"/>
        </w:rPr>
        <w:t xml:space="preserve"> </w:t>
      </w:r>
      <w:r w:rsidR="00100269" w:rsidRPr="00100269">
        <w:rPr>
          <w:i/>
          <w:sz w:val="20"/>
          <w:lang w:val="en-US"/>
        </w:rPr>
        <w:t>GFZ Helmholtz Centre for Geosciences, Se</w:t>
      </w:r>
      <w:r w:rsidR="00100269">
        <w:rPr>
          <w:i/>
          <w:sz w:val="20"/>
          <w:lang w:val="en-US"/>
        </w:rPr>
        <w:t>c</w:t>
      </w:r>
      <w:r w:rsidR="00100269" w:rsidRPr="00100269">
        <w:rPr>
          <w:i/>
          <w:sz w:val="20"/>
          <w:lang w:val="en-US"/>
        </w:rPr>
        <w:t>tion Hydrolog</w:t>
      </w:r>
      <w:r w:rsidR="00100269">
        <w:rPr>
          <w:i/>
          <w:sz w:val="20"/>
          <w:lang w:val="en-US"/>
        </w:rPr>
        <w:t>y,</w:t>
      </w:r>
      <w:r w:rsidR="00100269" w:rsidRPr="00100269">
        <w:rPr>
          <w:i/>
          <w:sz w:val="20"/>
          <w:lang w:val="en-US"/>
        </w:rPr>
        <w:t xml:space="preserve"> Potsdam</w:t>
      </w:r>
      <w:r w:rsidR="00100269">
        <w:rPr>
          <w:i/>
          <w:sz w:val="20"/>
          <w:lang w:val="en-US"/>
        </w:rPr>
        <w:t>, Germany</w:t>
      </w:r>
    </w:p>
    <w:p w14:paraId="57A24F27" w14:textId="2BE3793C" w:rsidR="0032200B" w:rsidRPr="0032200B" w:rsidRDefault="0032200B" w:rsidP="0032200B">
      <w:pPr>
        <w:pStyle w:val="Listenabsatz"/>
        <w:numPr>
          <w:ilvl w:val="0"/>
          <w:numId w:val="16"/>
        </w:numPr>
        <w:rPr>
          <w:i/>
          <w:sz w:val="20"/>
          <w:lang w:val="es-CO"/>
        </w:rPr>
      </w:pPr>
      <w:proofErr w:type="spellStart"/>
      <w:r w:rsidRPr="00913C2E">
        <w:rPr>
          <w:i/>
          <w:sz w:val="20"/>
          <w:lang w:val="es-CO"/>
        </w:rPr>
        <w:t>University</w:t>
      </w:r>
      <w:proofErr w:type="spellEnd"/>
      <w:r w:rsidRPr="00913C2E">
        <w:rPr>
          <w:i/>
          <w:sz w:val="20"/>
          <w:lang w:val="es-CO"/>
        </w:rPr>
        <w:t xml:space="preserve"> </w:t>
      </w:r>
      <w:proofErr w:type="spellStart"/>
      <w:r w:rsidRPr="00913C2E">
        <w:rPr>
          <w:i/>
          <w:sz w:val="20"/>
          <w:lang w:val="es-CO"/>
        </w:rPr>
        <w:t>of</w:t>
      </w:r>
      <w:proofErr w:type="spellEnd"/>
      <w:r w:rsidRPr="00913C2E">
        <w:rPr>
          <w:i/>
          <w:sz w:val="20"/>
          <w:lang w:val="es-CO"/>
        </w:rPr>
        <w:t xml:space="preserve"> </w:t>
      </w:r>
      <w:proofErr w:type="spellStart"/>
      <w:r w:rsidRPr="00913C2E">
        <w:rPr>
          <w:i/>
          <w:sz w:val="20"/>
          <w:lang w:val="es-CO"/>
        </w:rPr>
        <w:t>Applied</w:t>
      </w:r>
      <w:proofErr w:type="spellEnd"/>
      <w:r w:rsidRPr="00913C2E">
        <w:rPr>
          <w:i/>
          <w:sz w:val="20"/>
          <w:lang w:val="es-CO"/>
        </w:rPr>
        <w:t xml:space="preserve"> </w:t>
      </w:r>
      <w:proofErr w:type="spellStart"/>
      <w:r w:rsidRPr="00913C2E">
        <w:rPr>
          <w:i/>
          <w:sz w:val="20"/>
          <w:lang w:val="es-CO"/>
        </w:rPr>
        <w:t>Sciences</w:t>
      </w:r>
      <w:proofErr w:type="spellEnd"/>
      <w:r w:rsidRPr="00913C2E">
        <w:rPr>
          <w:i/>
          <w:sz w:val="20"/>
          <w:lang w:val="es-CO"/>
        </w:rPr>
        <w:t xml:space="preserve"> </w:t>
      </w:r>
      <w:proofErr w:type="spellStart"/>
      <w:r w:rsidRPr="00913C2E">
        <w:rPr>
          <w:i/>
          <w:sz w:val="20"/>
          <w:lang w:val="es-CO"/>
        </w:rPr>
        <w:t>Koblenz</w:t>
      </w:r>
      <w:proofErr w:type="spellEnd"/>
      <w:r w:rsidRPr="00913C2E">
        <w:rPr>
          <w:i/>
          <w:sz w:val="20"/>
          <w:lang w:val="es-CO"/>
        </w:rPr>
        <w:t xml:space="preserve">, </w:t>
      </w:r>
      <w:proofErr w:type="spellStart"/>
      <w:r w:rsidRPr="00913C2E">
        <w:rPr>
          <w:i/>
          <w:sz w:val="20"/>
          <w:lang w:val="es-CO"/>
        </w:rPr>
        <w:t>Faculty</w:t>
      </w:r>
      <w:proofErr w:type="spellEnd"/>
      <w:r w:rsidRPr="00913C2E">
        <w:rPr>
          <w:i/>
          <w:sz w:val="20"/>
          <w:lang w:val="es-CO"/>
        </w:rPr>
        <w:t xml:space="preserve"> </w:t>
      </w:r>
      <w:proofErr w:type="spellStart"/>
      <w:r w:rsidRPr="00913C2E">
        <w:rPr>
          <w:i/>
          <w:sz w:val="20"/>
          <w:lang w:val="es-CO"/>
        </w:rPr>
        <w:t>of</w:t>
      </w:r>
      <w:proofErr w:type="spellEnd"/>
      <w:r w:rsidRPr="00913C2E">
        <w:rPr>
          <w:i/>
          <w:sz w:val="20"/>
          <w:lang w:val="es-CO"/>
        </w:rPr>
        <w:t xml:space="preserve"> </w:t>
      </w:r>
      <w:proofErr w:type="spellStart"/>
      <w:r w:rsidRPr="00913C2E">
        <w:rPr>
          <w:i/>
          <w:sz w:val="20"/>
          <w:lang w:val="es-CO"/>
        </w:rPr>
        <w:t>Building</w:t>
      </w:r>
      <w:proofErr w:type="spellEnd"/>
      <w:r w:rsidRPr="00913C2E">
        <w:rPr>
          <w:i/>
          <w:sz w:val="20"/>
          <w:lang w:val="es-CO"/>
        </w:rPr>
        <w:t>-Art-</w:t>
      </w:r>
      <w:proofErr w:type="spellStart"/>
      <w:r w:rsidRPr="00913C2E">
        <w:rPr>
          <w:i/>
          <w:sz w:val="20"/>
          <w:lang w:val="es-CO"/>
        </w:rPr>
        <w:t>Materials</w:t>
      </w:r>
      <w:proofErr w:type="spellEnd"/>
      <w:r w:rsidRPr="00913C2E">
        <w:rPr>
          <w:i/>
          <w:sz w:val="20"/>
          <w:lang w:val="es-CO"/>
        </w:rPr>
        <w:t xml:space="preserve">, </w:t>
      </w:r>
      <w:proofErr w:type="spellStart"/>
      <w:r w:rsidRPr="00913C2E">
        <w:rPr>
          <w:i/>
          <w:sz w:val="20"/>
          <w:lang w:val="es-CO"/>
        </w:rPr>
        <w:t>Koblenz</w:t>
      </w:r>
      <w:proofErr w:type="spellEnd"/>
      <w:r w:rsidRPr="00913C2E">
        <w:rPr>
          <w:i/>
          <w:sz w:val="20"/>
          <w:lang w:val="es-CO"/>
        </w:rPr>
        <w:t xml:space="preserve">, </w:t>
      </w:r>
      <w:proofErr w:type="spellStart"/>
      <w:r w:rsidRPr="00913C2E">
        <w:rPr>
          <w:i/>
          <w:sz w:val="20"/>
          <w:lang w:val="es-CO"/>
        </w:rPr>
        <w:t>Germany</w:t>
      </w:r>
      <w:proofErr w:type="spellEnd"/>
      <w:r w:rsidRPr="00913C2E">
        <w:rPr>
          <w:i/>
          <w:sz w:val="20"/>
          <w:lang w:val="en-US"/>
        </w:rPr>
        <w:t>.</w:t>
      </w:r>
      <w:r>
        <w:rPr>
          <w:i/>
          <w:sz w:val="20"/>
          <w:lang w:val="en-US"/>
        </w:rPr>
        <w:t xml:space="preserve"> </w:t>
      </w:r>
      <w:r w:rsidRPr="00100269">
        <w:rPr>
          <w:i/>
          <w:sz w:val="20"/>
          <w:lang w:val="en-US"/>
        </w:rPr>
        <w:t xml:space="preserve">ORCID: </w:t>
      </w:r>
      <w:r w:rsidRPr="0032200B">
        <w:rPr>
          <w:i/>
          <w:sz w:val="20"/>
          <w:lang w:val="en-US"/>
        </w:rPr>
        <w:t>0000-0001-5201-4963</w:t>
      </w:r>
      <w:r w:rsidR="004E0EC1">
        <w:rPr>
          <w:i/>
          <w:sz w:val="20"/>
          <w:lang w:val="en-US"/>
        </w:rPr>
        <w:t>.</w:t>
      </w:r>
    </w:p>
    <w:p w14:paraId="486702BF" w14:textId="39F4EC4D" w:rsidR="00E75543" w:rsidRDefault="00E75543" w:rsidP="006921DD">
      <w:pPr>
        <w:pStyle w:val="Listenabsatz"/>
        <w:numPr>
          <w:ilvl w:val="0"/>
          <w:numId w:val="16"/>
        </w:numPr>
        <w:rPr>
          <w:i/>
          <w:sz w:val="20"/>
          <w:lang w:val="es-CO"/>
        </w:rPr>
      </w:pPr>
      <w:proofErr w:type="spellStart"/>
      <w:r w:rsidRPr="00E75543">
        <w:rPr>
          <w:i/>
          <w:sz w:val="20"/>
          <w:lang w:val="es-CO"/>
        </w:rPr>
        <w:t>University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of</w:t>
      </w:r>
      <w:proofErr w:type="spellEnd"/>
      <w:r w:rsidRPr="00E75543">
        <w:rPr>
          <w:i/>
          <w:sz w:val="20"/>
          <w:lang w:val="es-CO"/>
        </w:rPr>
        <w:t xml:space="preserve"> Potsdam, </w:t>
      </w:r>
      <w:proofErr w:type="spellStart"/>
      <w:r w:rsidRPr="00E75543">
        <w:rPr>
          <w:i/>
          <w:sz w:val="20"/>
          <w:lang w:val="es-CO"/>
        </w:rPr>
        <w:t>Faculty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of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Science</w:t>
      </w:r>
      <w:proofErr w:type="spellEnd"/>
      <w:r w:rsidRPr="00E75543">
        <w:rPr>
          <w:i/>
          <w:sz w:val="20"/>
          <w:lang w:val="es-CO"/>
        </w:rPr>
        <w:t xml:space="preserve">, </w:t>
      </w:r>
      <w:proofErr w:type="spellStart"/>
      <w:r w:rsidRPr="00E75543">
        <w:rPr>
          <w:i/>
          <w:sz w:val="20"/>
          <w:lang w:val="es-CO"/>
        </w:rPr>
        <w:t>Institute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of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Environmental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Science</w:t>
      </w:r>
      <w:proofErr w:type="spellEnd"/>
      <w:r w:rsidRPr="00E75543">
        <w:rPr>
          <w:i/>
          <w:sz w:val="20"/>
          <w:lang w:val="es-CO"/>
        </w:rPr>
        <w:t xml:space="preserve"> and </w:t>
      </w:r>
      <w:proofErr w:type="spellStart"/>
      <w:r w:rsidRPr="00E75543">
        <w:rPr>
          <w:i/>
          <w:sz w:val="20"/>
          <w:lang w:val="es-CO"/>
        </w:rPr>
        <w:t>Geography</w:t>
      </w:r>
      <w:proofErr w:type="spellEnd"/>
      <w:r w:rsidRPr="00E75543">
        <w:rPr>
          <w:i/>
          <w:sz w:val="20"/>
          <w:lang w:val="es-CO"/>
        </w:rPr>
        <w:t xml:space="preserve">, Potsdam, </w:t>
      </w:r>
      <w:proofErr w:type="spellStart"/>
      <w:r w:rsidRPr="00E75543">
        <w:rPr>
          <w:i/>
          <w:sz w:val="20"/>
          <w:lang w:val="es-CO"/>
        </w:rPr>
        <w:t>Germany</w:t>
      </w:r>
      <w:proofErr w:type="spellEnd"/>
      <w:r>
        <w:rPr>
          <w:i/>
          <w:sz w:val="20"/>
          <w:lang w:val="es-CO"/>
        </w:rPr>
        <w:t xml:space="preserve">. ORCID: </w:t>
      </w:r>
      <w:r w:rsidRPr="00E75543">
        <w:rPr>
          <w:i/>
          <w:sz w:val="20"/>
          <w:lang w:val="es-CO"/>
        </w:rPr>
        <w:t>0000-0001-7068-2615</w:t>
      </w:r>
      <w:r w:rsidR="004E0EC1">
        <w:rPr>
          <w:i/>
          <w:sz w:val="20"/>
          <w:lang w:val="es-CO"/>
        </w:rPr>
        <w:t>.</w:t>
      </w:r>
    </w:p>
    <w:p w14:paraId="734B63E2" w14:textId="51095ED9" w:rsidR="004E0EC1" w:rsidRPr="008A0AC0" w:rsidRDefault="004E0EC1" w:rsidP="006921DD">
      <w:pPr>
        <w:pStyle w:val="Listenabsatz"/>
        <w:numPr>
          <w:ilvl w:val="0"/>
          <w:numId w:val="16"/>
        </w:numPr>
        <w:rPr>
          <w:i/>
          <w:sz w:val="20"/>
          <w:lang w:val="es-CO"/>
        </w:rPr>
      </w:pPr>
      <w:proofErr w:type="spellStart"/>
      <w:r w:rsidRPr="00E75543">
        <w:rPr>
          <w:i/>
          <w:sz w:val="20"/>
          <w:lang w:val="es-CO"/>
        </w:rPr>
        <w:t>University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of</w:t>
      </w:r>
      <w:proofErr w:type="spellEnd"/>
      <w:r w:rsidRPr="00E75543">
        <w:rPr>
          <w:i/>
          <w:sz w:val="20"/>
          <w:lang w:val="es-CO"/>
        </w:rPr>
        <w:t xml:space="preserve"> Potsdam, </w:t>
      </w:r>
      <w:proofErr w:type="spellStart"/>
      <w:r w:rsidRPr="00E75543">
        <w:rPr>
          <w:i/>
          <w:sz w:val="20"/>
          <w:lang w:val="es-CO"/>
        </w:rPr>
        <w:t>Faculty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of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Science</w:t>
      </w:r>
      <w:proofErr w:type="spellEnd"/>
      <w:r w:rsidRPr="00E75543">
        <w:rPr>
          <w:i/>
          <w:sz w:val="20"/>
          <w:lang w:val="es-CO"/>
        </w:rPr>
        <w:t xml:space="preserve">, </w:t>
      </w:r>
      <w:proofErr w:type="spellStart"/>
      <w:r w:rsidRPr="00E75543">
        <w:rPr>
          <w:i/>
          <w:sz w:val="20"/>
          <w:lang w:val="es-CO"/>
        </w:rPr>
        <w:t>Institute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of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Environmental</w:t>
      </w:r>
      <w:proofErr w:type="spellEnd"/>
      <w:r w:rsidRPr="00E75543">
        <w:rPr>
          <w:i/>
          <w:sz w:val="20"/>
          <w:lang w:val="es-CO"/>
        </w:rPr>
        <w:t xml:space="preserve"> </w:t>
      </w:r>
      <w:proofErr w:type="spellStart"/>
      <w:r w:rsidRPr="00E75543">
        <w:rPr>
          <w:i/>
          <w:sz w:val="20"/>
          <w:lang w:val="es-CO"/>
        </w:rPr>
        <w:t>Science</w:t>
      </w:r>
      <w:proofErr w:type="spellEnd"/>
      <w:r w:rsidRPr="00E75543">
        <w:rPr>
          <w:i/>
          <w:sz w:val="20"/>
          <w:lang w:val="es-CO"/>
        </w:rPr>
        <w:t xml:space="preserve"> and </w:t>
      </w:r>
      <w:proofErr w:type="spellStart"/>
      <w:r w:rsidRPr="00E75543">
        <w:rPr>
          <w:i/>
          <w:sz w:val="20"/>
          <w:lang w:val="es-CO"/>
        </w:rPr>
        <w:t>Geography</w:t>
      </w:r>
      <w:proofErr w:type="spellEnd"/>
      <w:r w:rsidRPr="00E75543">
        <w:rPr>
          <w:i/>
          <w:sz w:val="20"/>
          <w:lang w:val="es-CO"/>
        </w:rPr>
        <w:t xml:space="preserve">, Potsdam, </w:t>
      </w:r>
      <w:proofErr w:type="spellStart"/>
      <w:r w:rsidRPr="00E75543">
        <w:rPr>
          <w:i/>
          <w:sz w:val="20"/>
          <w:lang w:val="es-CO"/>
        </w:rPr>
        <w:t>Germany</w:t>
      </w:r>
      <w:proofErr w:type="spellEnd"/>
      <w:r>
        <w:rPr>
          <w:i/>
          <w:sz w:val="20"/>
          <w:lang w:val="es-CO"/>
        </w:rPr>
        <w:t>.</w:t>
      </w:r>
      <w:r>
        <w:rPr>
          <w:i/>
          <w:sz w:val="20"/>
          <w:lang w:val="en-US"/>
        </w:rPr>
        <w:t xml:space="preserve"> ORCID: </w:t>
      </w:r>
      <w:r w:rsidRPr="00E75543">
        <w:rPr>
          <w:i/>
          <w:sz w:val="20"/>
          <w:lang w:val="en-US"/>
        </w:rPr>
        <w:t>0000-0003-3859-9082</w:t>
      </w:r>
      <w:r>
        <w:rPr>
          <w:i/>
          <w:sz w:val="20"/>
          <w:lang w:val="en-US"/>
        </w:rPr>
        <w:t xml:space="preserve">. </w:t>
      </w:r>
    </w:p>
    <w:p w14:paraId="669546C7" w14:textId="77777777" w:rsidR="008A0AC0" w:rsidRDefault="008A0AC0" w:rsidP="008A0AC0">
      <w:pPr>
        <w:pStyle w:val="Listenabsatz"/>
        <w:rPr>
          <w:i/>
          <w:sz w:val="20"/>
          <w:lang w:val="es-CO"/>
        </w:rPr>
      </w:pPr>
    </w:p>
    <w:p w14:paraId="52172322" w14:textId="77777777" w:rsidR="00C04381" w:rsidRPr="00D57179" w:rsidRDefault="00C04381" w:rsidP="00D57179">
      <w:pPr>
        <w:pStyle w:val="berschrift1"/>
      </w:pPr>
      <w:bookmarkStart w:id="0" w:name="_Toc190931427"/>
      <w:r w:rsidRPr="00D57179">
        <w:t>Licence</w:t>
      </w:r>
      <w:bookmarkEnd w:id="0"/>
      <w:r w:rsidRPr="00D57179">
        <w:t xml:space="preserve"> </w:t>
      </w:r>
    </w:p>
    <w:p w14:paraId="104711D6" w14:textId="72CE19B2" w:rsidR="003110D7" w:rsidRPr="003110D7" w:rsidRDefault="003110D7" w:rsidP="003110D7">
      <w:r w:rsidRPr="003110D7">
        <w:t>Open Data Commons Open Database License (</w:t>
      </w:r>
      <w:proofErr w:type="spellStart"/>
      <w:r w:rsidRPr="003110D7">
        <w:t>ODbL</w:t>
      </w:r>
      <w:proofErr w:type="spellEnd"/>
      <w:r w:rsidRPr="003110D7">
        <w:t>)</w:t>
      </w:r>
      <w:r>
        <w:t xml:space="preserve"> </w:t>
      </w:r>
      <w:r w:rsidR="0077365E">
        <w:t>(</w:t>
      </w:r>
      <w:r w:rsidRPr="003110D7">
        <w:t>https://www.openstreetmap.org/copyright/</w:t>
      </w:r>
      <w:r w:rsidR="0077365E">
        <w:t>)</w:t>
      </w:r>
    </w:p>
    <w:p w14:paraId="2EDB559A" w14:textId="77777777" w:rsidR="00E75543" w:rsidRDefault="00E75543" w:rsidP="00E75543">
      <w:pPr>
        <w:pStyle w:val="berschrift1"/>
      </w:pPr>
      <w:bookmarkStart w:id="1" w:name="_Toc190931428"/>
      <w:r>
        <w:t xml:space="preserve">Information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funding</w:t>
      </w:r>
      <w:proofErr w:type="spellEnd"/>
      <w:r>
        <w:t xml:space="preserve"> </w:t>
      </w:r>
      <w:proofErr w:type="spellStart"/>
      <w:r>
        <w:t>sources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supported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data</w:t>
      </w:r>
      <w:proofErr w:type="spellEnd"/>
      <w:r>
        <w:t>:</w:t>
      </w:r>
      <w:bookmarkEnd w:id="1"/>
      <w:r>
        <w:t xml:space="preserve"> </w:t>
      </w:r>
    </w:p>
    <w:p w14:paraId="13DB0FA7" w14:textId="79B44BBD" w:rsidR="00E75543" w:rsidRDefault="00E75543" w:rsidP="00E75543">
      <w:r>
        <w:t xml:space="preserve">BMBF-Project KAHR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Rhineland</w:t>
      </w:r>
      <w:proofErr w:type="spellEnd"/>
      <w:r>
        <w:t>-Palatinate and North Rhine-</w:t>
      </w:r>
      <w:proofErr w:type="spellStart"/>
      <w:r>
        <w:t>Westphalia</w:t>
      </w:r>
      <w:proofErr w:type="spellEnd"/>
      <w:r>
        <w:t xml:space="preserve">: Climate Adaptation, Flooding and </w:t>
      </w:r>
      <w:proofErr w:type="spellStart"/>
      <w:r>
        <w:t>Resilience</w:t>
      </w:r>
      <w:proofErr w:type="spellEnd"/>
      <w:r>
        <w:t xml:space="preserve"> (https://hochwasser-kahr.de/), </w:t>
      </w:r>
      <w:proofErr w:type="spellStart"/>
      <w:r>
        <w:t>funded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Federal Ministry </w:t>
      </w:r>
      <w:proofErr w:type="spellStart"/>
      <w:r>
        <w:t>of</w:t>
      </w:r>
      <w:proofErr w:type="spellEnd"/>
      <w:r>
        <w:t xml:space="preserve"> Education and Research (BMBF) Funding </w:t>
      </w:r>
      <w:proofErr w:type="spellStart"/>
      <w:r>
        <w:t>Contracts</w:t>
      </w:r>
      <w:proofErr w:type="spellEnd"/>
      <w:r>
        <w:t xml:space="preserve"> n. 01LR2102I and 01LR2102D.</w:t>
      </w:r>
    </w:p>
    <w:p w14:paraId="436F0CFA" w14:textId="161DE4B1" w:rsidR="00C04381" w:rsidRPr="00A1703B" w:rsidRDefault="00C04381" w:rsidP="00D57179">
      <w:pPr>
        <w:pStyle w:val="berschrift1"/>
      </w:pPr>
      <w:bookmarkStart w:id="2" w:name="_Toc190931429"/>
      <w:proofErr w:type="spellStart"/>
      <w:r>
        <w:t>Citation</w:t>
      </w:r>
      <w:bookmarkEnd w:id="2"/>
      <w:proofErr w:type="spellEnd"/>
    </w:p>
    <w:p w14:paraId="1651B308" w14:textId="684B4422" w:rsidR="00C04381" w:rsidRPr="00D57179" w:rsidRDefault="00C04381" w:rsidP="00C04381">
      <w:pPr>
        <w:rPr>
          <w:b/>
          <w:lang w:val="en-GB"/>
        </w:rPr>
      </w:pPr>
      <w:r w:rsidRPr="00D57179">
        <w:rPr>
          <w:b/>
          <w:lang w:val="en-GB"/>
        </w:rPr>
        <w:t>When using the data please cite:</w:t>
      </w:r>
    </w:p>
    <w:p w14:paraId="2292AC34" w14:textId="1002AD91" w:rsidR="00BB7499" w:rsidRPr="00BB7499" w:rsidRDefault="006921DD" w:rsidP="00606FAD">
      <w:pPr>
        <w:spacing w:before="120" w:after="0"/>
        <w:rPr>
          <w:lang w:val="en-GB"/>
        </w:rPr>
      </w:pPr>
      <w:r>
        <w:rPr>
          <w:lang w:val="en-GB"/>
        </w:rPr>
        <w:t>Samprogna Mohor</w:t>
      </w:r>
      <w:r w:rsidR="00BB7499" w:rsidRPr="00BB7499">
        <w:rPr>
          <w:lang w:val="en-GB"/>
        </w:rPr>
        <w:t xml:space="preserve">, </w:t>
      </w:r>
      <w:r>
        <w:rPr>
          <w:lang w:val="en-GB"/>
        </w:rPr>
        <w:t>Guilherme; Koch, Oliver; Buh</w:t>
      </w:r>
      <w:r w:rsidR="004E0EC1">
        <w:rPr>
          <w:lang w:val="en-GB"/>
        </w:rPr>
        <w:t>r</w:t>
      </w:r>
      <w:r>
        <w:rPr>
          <w:lang w:val="en-GB"/>
        </w:rPr>
        <w:t xml:space="preserve">mann, </w:t>
      </w:r>
      <w:r w:rsidRPr="004E0EC1">
        <w:rPr>
          <w:lang w:val="en-GB"/>
        </w:rPr>
        <w:t>Aaron;</w:t>
      </w:r>
      <w:r w:rsidR="004E0EC1">
        <w:rPr>
          <w:lang w:val="en-GB"/>
        </w:rPr>
        <w:t xml:space="preserve"> </w:t>
      </w:r>
      <w:proofErr w:type="spellStart"/>
      <w:r w:rsidR="0032200B" w:rsidRPr="004E0EC1">
        <w:rPr>
          <w:lang w:val="en-GB"/>
        </w:rPr>
        <w:t>Kirschbauer</w:t>
      </w:r>
      <w:proofErr w:type="spellEnd"/>
      <w:r w:rsidR="0032200B">
        <w:rPr>
          <w:lang w:val="en-GB"/>
        </w:rPr>
        <w:t>, Lothar</w:t>
      </w:r>
      <w:r w:rsidR="004E0EC1">
        <w:rPr>
          <w:lang w:val="en-GB"/>
        </w:rPr>
        <w:t xml:space="preserve">; </w:t>
      </w:r>
      <w:r w:rsidR="0032200B">
        <w:rPr>
          <w:lang w:val="en-GB"/>
        </w:rPr>
        <w:t>Thieken, Annegret</w:t>
      </w:r>
      <w:r w:rsidR="004E0EC1">
        <w:rPr>
          <w:lang w:val="en-GB"/>
        </w:rPr>
        <w:t xml:space="preserve"> &amp; </w:t>
      </w:r>
      <w:r w:rsidR="004E0EC1" w:rsidRPr="004E0EC1">
        <w:rPr>
          <w:lang w:val="en-GB"/>
        </w:rPr>
        <w:t>Sieg, Tobias</w:t>
      </w:r>
      <w:r w:rsidR="00BB7499" w:rsidRPr="00BB7499">
        <w:rPr>
          <w:lang w:val="en-GB"/>
        </w:rPr>
        <w:t xml:space="preserve"> (20</w:t>
      </w:r>
      <w:r w:rsidR="00215BA9">
        <w:rPr>
          <w:lang w:val="en-GB"/>
        </w:rPr>
        <w:t>25</w:t>
      </w:r>
      <w:r w:rsidR="00BB7499" w:rsidRPr="00BB7499">
        <w:rPr>
          <w:lang w:val="en-GB"/>
        </w:rPr>
        <w:t xml:space="preserve">): </w:t>
      </w:r>
      <w:r w:rsidR="00215BA9" w:rsidRPr="00215BA9">
        <w:rPr>
          <w:lang w:val="en-GB"/>
        </w:rPr>
        <w:t>Structural building damage mapped with use of remote sensing in the Ahr valley</w:t>
      </w:r>
      <w:r w:rsidR="00BB7499" w:rsidRPr="00BB7499">
        <w:rPr>
          <w:lang w:val="en-GB"/>
        </w:rPr>
        <w:t xml:space="preserve">. </w:t>
      </w:r>
      <w:r w:rsidR="00215BA9">
        <w:rPr>
          <w:lang w:val="en-GB"/>
        </w:rPr>
        <w:t>4TU</w:t>
      </w:r>
      <w:r w:rsidR="00BB7499" w:rsidRPr="00BB7499">
        <w:rPr>
          <w:lang w:val="en-GB"/>
        </w:rPr>
        <w:t xml:space="preserve">. </w:t>
      </w:r>
      <w:r w:rsidR="00876ED0" w:rsidRPr="00876ED0">
        <w:t>https://doi.org/10.4121/8f7a21d3-9bb9-4808-ae51-761eb3fba986</w:t>
      </w:r>
    </w:p>
    <w:p w14:paraId="09008C92" w14:textId="77777777" w:rsidR="005E4C50" w:rsidRDefault="00066FC6" w:rsidP="00606FAD">
      <w:pPr>
        <w:spacing w:before="120" w:after="0"/>
        <w:rPr>
          <w:b/>
          <w:lang w:val="en-GB"/>
        </w:rPr>
      </w:pPr>
      <w:r w:rsidRPr="00FC7B99">
        <w:rPr>
          <w:b/>
          <w:lang w:val="en-GB"/>
        </w:rPr>
        <w:t xml:space="preserve">The data </w:t>
      </w:r>
      <w:r w:rsidR="00CF5F88" w:rsidRPr="00FC7B99">
        <w:rPr>
          <w:b/>
          <w:lang w:val="en-GB"/>
        </w:rPr>
        <w:t>are supplementary material to:</w:t>
      </w:r>
      <w:r w:rsidR="005E4C50">
        <w:rPr>
          <w:b/>
          <w:lang w:val="en-GB"/>
        </w:rPr>
        <w:t xml:space="preserve"> </w:t>
      </w:r>
    </w:p>
    <w:p w14:paraId="75E84FBA" w14:textId="4D13FD62" w:rsidR="00215BA9" w:rsidRDefault="00215BA9" w:rsidP="00215BA9">
      <w:pPr>
        <w:rPr>
          <w:bCs/>
          <w:lang w:val="en-GB"/>
        </w:rPr>
      </w:pPr>
      <w:r w:rsidRPr="00215BA9">
        <w:rPr>
          <w:bCs/>
          <w:lang w:val="en-GB"/>
        </w:rPr>
        <w:t>Samprogna Mohor</w:t>
      </w:r>
      <w:r w:rsidR="00913C2E">
        <w:rPr>
          <w:bCs/>
          <w:lang w:val="en-GB"/>
        </w:rPr>
        <w:t xml:space="preserve">, </w:t>
      </w:r>
      <w:r w:rsidRPr="00215BA9">
        <w:rPr>
          <w:bCs/>
          <w:lang w:val="en-GB"/>
        </w:rPr>
        <w:t>G., Sieg, T., Koch, O., Buhrmann, A., Maiwald, H., Schwarz, J. &amp;</w:t>
      </w:r>
      <w:r>
        <w:rPr>
          <w:bCs/>
          <w:lang w:val="en-GB"/>
        </w:rPr>
        <w:t xml:space="preserve"> </w:t>
      </w:r>
      <w:r w:rsidRPr="00215BA9">
        <w:rPr>
          <w:bCs/>
          <w:lang w:val="en-GB"/>
        </w:rPr>
        <w:t>Thieken, A. H. (2024): Remote sensing‐based mapping of structural building damage in the</w:t>
      </w:r>
      <w:r>
        <w:rPr>
          <w:bCs/>
          <w:lang w:val="en-GB"/>
        </w:rPr>
        <w:t xml:space="preserve"> </w:t>
      </w:r>
      <w:r w:rsidRPr="00215BA9">
        <w:rPr>
          <w:bCs/>
          <w:lang w:val="en-GB"/>
        </w:rPr>
        <w:t xml:space="preserve">Ahr valley. Journal of Flood Risk Management, e12983. </w:t>
      </w:r>
      <w:hyperlink r:id="rId8" w:history="1">
        <w:r w:rsidRPr="00D25CA9">
          <w:rPr>
            <w:rStyle w:val="Hyperlink"/>
            <w:bCs/>
            <w:sz w:val="22"/>
            <w:lang w:val="en-GB"/>
          </w:rPr>
          <w:t>https://doi.org/10.1111/jfr3.12983</w:t>
        </w:r>
      </w:hyperlink>
    </w:p>
    <w:p w14:paraId="5048E172" w14:textId="30F7A066" w:rsidR="00215BA9" w:rsidRDefault="00215BA9" w:rsidP="00215BA9">
      <w:pPr>
        <w:rPr>
          <w:bCs/>
          <w:lang w:val="en-GB"/>
        </w:rPr>
      </w:pPr>
      <w:r>
        <w:rPr>
          <w:bCs/>
          <w:lang w:val="en-GB"/>
        </w:rPr>
        <w:t xml:space="preserve">Samprogna Mohor, G., Schäfer, M., Buhrmann, A. &amp; </w:t>
      </w:r>
      <w:proofErr w:type="spellStart"/>
      <w:r>
        <w:rPr>
          <w:bCs/>
          <w:lang w:val="en-GB"/>
        </w:rPr>
        <w:t>Kirschbauer</w:t>
      </w:r>
      <w:proofErr w:type="spellEnd"/>
      <w:r>
        <w:rPr>
          <w:bCs/>
          <w:lang w:val="en-GB"/>
        </w:rPr>
        <w:t>, L. (</w:t>
      </w:r>
      <w:r w:rsidRPr="001F6B98">
        <w:rPr>
          <w:bCs/>
          <w:lang w:val="en-GB"/>
        </w:rPr>
        <w:t>submitted</w:t>
      </w:r>
      <w:r>
        <w:rPr>
          <w:bCs/>
          <w:lang w:val="en-GB"/>
        </w:rPr>
        <w:t xml:space="preserve">). </w:t>
      </w:r>
      <w:proofErr w:type="spellStart"/>
      <w:r>
        <w:rPr>
          <w:bCs/>
          <w:lang w:val="en-GB"/>
        </w:rPr>
        <w:t>Gebäudeschäden</w:t>
      </w:r>
      <w:proofErr w:type="spellEnd"/>
      <w:r>
        <w:rPr>
          <w:bCs/>
          <w:lang w:val="en-GB"/>
        </w:rPr>
        <w:t xml:space="preserve">. In: </w:t>
      </w:r>
      <w:proofErr w:type="spellStart"/>
      <w:r w:rsidRPr="00215BA9">
        <w:rPr>
          <w:bCs/>
          <w:lang w:val="en-GB"/>
        </w:rPr>
        <w:t>Schüttrumpf</w:t>
      </w:r>
      <w:proofErr w:type="spellEnd"/>
      <w:r>
        <w:rPr>
          <w:bCs/>
          <w:lang w:val="en-GB"/>
        </w:rPr>
        <w:t>, H.</w:t>
      </w:r>
      <w:r w:rsidRPr="00215BA9">
        <w:rPr>
          <w:bCs/>
          <w:lang w:val="en-GB"/>
        </w:rPr>
        <w:t>, Birkmann,</w:t>
      </w:r>
      <w:r>
        <w:rPr>
          <w:bCs/>
          <w:lang w:val="en-GB"/>
        </w:rPr>
        <w:t xml:space="preserve"> J.,</w:t>
      </w:r>
      <w:r w:rsidRPr="00215BA9">
        <w:rPr>
          <w:bCs/>
          <w:lang w:val="en-GB"/>
        </w:rPr>
        <w:t xml:space="preserve"> Wolf,</w:t>
      </w:r>
      <w:r>
        <w:rPr>
          <w:bCs/>
          <w:lang w:val="en-GB"/>
        </w:rPr>
        <w:t xml:space="preserve"> S., </w:t>
      </w:r>
      <w:proofErr w:type="spellStart"/>
      <w:r w:rsidRPr="00215BA9">
        <w:rPr>
          <w:bCs/>
          <w:lang w:val="en-GB"/>
        </w:rPr>
        <w:t>Klopries</w:t>
      </w:r>
      <w:proofErr w:type="spellEnd"/>
      <w:r>
        <w:rPr>
          <w:bCs/>
          <w:lang w:val="en-GB"/>
        </w:rPr>
        <w:t>, E.</w:t>
      </w:r>
      <w:r w:rsidRPr="00215BA9">
        <w:rPr>
          <w:bCs/>
          <w:lang w:val="en-GB"/>
        </w:rPr>
        <w:t xml:space="preserve"> </w:t>
      </w:r>
      <w:r>
        <w:rPr>
          <w:bCs/>
          <w:lang w:val="en-GB"/>
        </w:rPr>
        <w:t>&amp;</w:t>
      </w:r>
      <w:r w:rsidRPr="00215BA9">
        <w:rPr>
          <w:bCs/>
          <w:lang w:val="en-GB"/>
        </w:rPr>
        <w:t xml:space="preserve"> </w:t>
      </w:r>
      <w:proofErr w:type="spellStart"/>
      <w:r w:rsidRPr="00215BA9">
        <w:rPr>
          <w:bCs/>
          <w:lang w:val="en-GB"/>
        </w:rPr>
        <w:t>Trüdinger</w:t>
      </w:r>
      <w:proofErr w:type="spellEnd"/>
      <w:r>
        <w:rPr>
          <w:bCs/>
          <w:lang w:val="en-GB"/>
        </w:rPr>
        <w:t>, A. (</w:t>
      </w:r>
      <w:proofErr w:type="spellStart"/>
      <w:r>
        <w:rPr>
          <w:bCs/>
          <w:lang w:val="en-GB"/>
        </w:rPr>
        <w:t>Hrsg</w:t>
      </w:r>
      <w:proofErr w:type="spellEnd"/>
      <w:r>
        <w:rPr>
          <w:bCs/>
          <w:lang w:val="en-GB"/>
        </w:rPr>
        <w:t xml:space="preserve">.) </w:t>
      </w:r>
      <w:r w:rsidRPr="00215BA9">
        <w:rPr>
          <w:bCs/>
          <w:lang w:val="en-GB"/>
        </w:rPr>
        <w:t xml:space="preserve">Die </w:t>
      </w:r>
      <w:proofErr w:type="spellStart"/>
      <w:r w:rsidRPr="00215BA9">
        <w:rPr>
          <w:bCs/>
          <w:lang w:val="en-GB"/>
        </w:rPr>
        <w:t>Flutkatastrophe</w:t>
      </w:r>
      <w:proofErr w:type="spellEnd"/>
      <w:r w:rsidRPr="00215BA9">
        <w:rPr>
          <w:bCs/>
          <w:lang w:val="en-GB"/>
        </w:rPr>
        <w:t xml:space="preserve"> 2021 – </w:t>
      </w:r>
      <w:proofErr w:type="spellStart"/>
      <w:r w:rsidRPr="00215BA9">
        <w:rPr>
          <w:bCs/>
          <w:lang w:val="en-GB"/>
        </w:rPr>
        <w:t>Vom</w:t>
      </w:r>
      <w:proofErr w:type="spellEnd"/>
      <w:r w:rsidRPr="00215BA9">
        <w:rPr>
          <w:bCs/>
          <w:lang w:val="en-GB"/>
        </w:rPr>
        <w:t xml:space="preserve"> </w:t>
      </w:r>
      <w:proofErr w:type="spellStart"/>
      <w:r w:rsidRPr="00215BA9">
        <w:rPr>
          <w:bCs/>
          <w:lang w:val="en-GB"/>
        </w:rPr>
        <w:t>Wiederaufbau</w:t>
      </w:r>
      <w:proofErr w:type="spellEnd"/>
      <w:r w:rsidRPr="00215BA9">
        <w:rPr>
          <w:bCs/>
          <w:lang w:val="en-GB"/>
        </w:rPr>
        <w:t xml:space="preserve"> </w:t>
      </w:r>
      <w:proofErr w:type="spellStart"/>
      <w:r w:rsidRPr="00215BA9">
        <w:rPr>
          <w:bCs/>
          <w:lang w:val="en-GB"/>
        </w:rPr>
        <w:t>zur</w:t>
      </w:r>
      <w:proofErr w:type="spellEnd"/>
      <w:r>
        <w:rPr>
          <w:bCs/>
          <w:lang w:val="en-GB"/>
        </w:rPr>
        <w:t xml:space="preserve"> </w:t>
      </w:r>
      <w:proofErr w:type="spellStart"/>
      <w:r w:rsidRPr="00215BA9">
        <w:rPr>
          <w:bCs/>
          <w:lang w:val="en-GB"/>
        </w:rPr>
        <w:t>Klimaresilienz</w:t>
      </w:r>
      <w:proofErr w:type="spellEnd"/>
      <w:r>
        <w:rPr>
          <w:bCs/>
          <w:lang w:val="en-GB"/>
        </w:rPr>
        <w:t xml:space="preserve">. </w:t>
      </w:r>
    </w:p>
    <w:p w14:paraId="46BE1050" w14:textId="77777777" w:rsidR="00913C2E" w:rsidRDefault="00913C2E" w:rsidP="00215BA9">
      <w:pPr>
        <w:rPr>
          <w:rStyle w:val="Hyperlink"/>
          <w:bCs/>
          <w:color w:val="76923C"/>
          <w:lang w:val="en-GB"/>
        </w:rPr>
      </w:pPr>
    </w:p>
    <w:bookmarkStart w:id="3" w:name="_Toc190931430" w:displacedByCustomXml="next"/>
    <w:sdt>
      <w:sdtPr>
        <w:rPr>
          <w:rFonts w:asciiTheme="minorHAnsi" w:eastAsiaTheme="minorHAnsi" w:hAnsiTheme="minorHAnsi" w:cstheme="minorBidi"/>
          <w:b w:val="0"/>
          <w:bCs w:val="0"/>
          <w:sz w:val="20"/>
          <w:szCs w:val="22"/>
          <w:lang w:val="en-US"/>
        </w:rPr>
        <w:id w:val="-16784316"/>
        <w:docPartObj>
          <w:docPartGallery w:val="Table of Contents"/>
          <w:docPartUnique/>
        </w:docPartObj>
      </w:sdtPr>
      <w:sdtEndPr>
        <w:rPr>
          <w:sz w:val="22"/>
          <w:lang w:val="de-DE"/>
        </w:rPr>
      </w:sdtEndPr>
      <w:sdtContent>
        <w:p w14:paraId="4D907674" w14:textId="0733A5FA" w:rsidR="00254CF3" w:rsidRPr="00254CF3" w:rsidRDefault="00254CF3" w:rsidP="00254CF3">
          <w:pPr>
            <w:pStyle w:val="berschrift1"/>
            <w:numPr>
              <w:ilvl w:val="0"/>
              <w:numId w:val="0"/>
            </w:numPr>
            <w:spacing w:before="0" w:after="0" w:line="240" w:lineRule="auto"/>
            <w:rPr>
              <w:rStyle w:val="Hyperlink"/>
              <w:rFonts w:asciiTheme="minorHAnsi" w:eastAsiaTheme="minorHAnsi" w:hAnsiTheme="minorHAnsi" w:cstheme="minorBidi"/>
              <w:b w:val="0"/>
              <w:bCs w:val="0"/>
              <w:color w:val="76923C"/>
              <w:szCs w:val="22"/>
              <w:lang w:val="en-GB"/>
            </w:rPr>
          </w:pPr>
          <w:r w:rsidRPr="00254CF3">
            <w:rPr>
              <w:lang w:val="en-US"/>
            </w:rPr>
            <w:t>Table of contents</w:t>
          </w:r>
          <w:bookmarkEnd w:id="3"/>
        </w:p>
        <w:p w14:paraId="6E3B248C" w14:textId="19DFF773" w:rsidR="007D2AD4" w:rsidRDefault="00254CF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931427" w:history="1">
            <w:r w:rsidR="007D2AD4" w:rsidRPr="00E73E8C">
              <w:rPr>
                <w:rStyle w:val="Hyperlink"/>
                <w:noProof/>
              </w:rPr>
              <w:t>1.</w:t>
            </w:r>
            <w:r w:rsidR="007D2AD4"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="007D2AD4" w:rsidRPr="00E73E8C">
              <w:rPr>
                <w:rStyle w:val="Hyperlink"/>
                <w:noProof/>
              </w:rPr>
              <w:t>Licence</w:t>
            </w:r>
            <w:r w:rsidR="007D2AD4">
              <w:rPr>
                <w:noProof/>
                <w:webHidden/>
              </w:rPr>
              <w:tab/>
            </w:r>
            <w:r w:rsidR="007D2AD4">
              <w:rPr>
                <w:noProof/>
                <w:webHidden/>
              </w:rPr>
              <w:fldChar w:fldCharType="begin"/>
            </w:r>
            <w:r w:rsidR="007D2AD4">
              <w:rPr>
                <w:noProof/>
                <w:webHidden/>
              </w:rPr>
              <w:instrText xml:space="preserve"> PAGEREF _Toc190931427 \h </w:instrText>
            </w:r>
            <w:r w:rsidR="007D2AD4">
              <w:rPr>
                <w:noProof/>
                <w:webHidden/>
              </w:rPr>
            </w:r>
            <w:r w:rsidR="007D2AD4">
              <w:rPr>
                <w:noProof/>
                <w:webHidden/>
              </w:rPr>
              <w:fldChar w:fldCharType="separate"/>
            </w:r>
            <w:r w:rsidR="007D2AD4">
              <w:rPr>
                <w:noProof/>
                <w:webHidden/>
              </w:rPr>
              <w:t>1</w:t>
            </w:r>
            <w:r w:rsidR="007D2AD4">
              <w:rPr>
                <w:noProof/>
                <w:webHidden/>
              </w:rPr>
              <w:fldChar w:fldCharType="end"/>
            </w:r>
          </w:hyperlink>
        </w:p>
        <w:p w14:paraId="6DF5F489" w14:textId="5A835779" w:rsidR="007D2AD4" w:rsidRDefault="007D2AD4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28" w:history="1">
            <w:r w:rsidRPr="00E73E8C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Information about funding sources that supported the collection of the data: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31858" w14:textId="20AD14E5" w:rsidR="007D2AD4" w:rsidRDefault="007D2AD4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29" w:history="1">
            <w:r w:rsidRPr="00E73E8C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Citation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9A316" w14:textId="43C5820E" w:rsidR="007D2AD4" w:rsidRDefault="007D2AD4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0" w:history="1">
            <w:r w:rsidRPr="00E73E8C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B268E5" w14:textId="12C9D1C2" w:rsidR="007D2AD4" w:rsidRDefault="007D2AD4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1" w:history="1">
            <w:r w:rsidRPr="00E73E8C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Data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6EF43B" w14:textId="068E3267" w:rsidR="007D2AD4" w:rsidRDefault="007D2AD4">
          <w:pPr>
            <w:pStyle w:val="Verzeichnis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2" w:history="1">
            <w:r w:rsidRPr="00E73E8C">
              <w:rPr>
                <w:rStyle w:val="Hyperlink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Links/relationships to ancillary data sets: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9C4983" w14:textId="4CA65050" w:rsidR="007D2AD4" w:rsidRDefault="007D2AD4">
          <w:pPr>
            <w:pStyle w:val="Verzeichnis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3" w:history="1">
            <w:r w:rsidRPr="00E73E8C">
              <w:rPr>
                <w:rStyle w:val="Hyperlink"/>
                <w:noProof/>
              </w:rPr>
              <w:t>4.2.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Was data derived from another source?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BCE469" w14:textId="4BA2AB66" w:rsidR="007D2AD4" w:rsidRDefault="007D2AD4">
          <w:pPr>
            <w:pStyle w:val="Verzeichnis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4" w:history="1">
            <w:r w:rsidRPr="00E73E8C">
              <w:rPr>
                <w:rStyle w:val="Hyperlink"/>
                <w:noProof/>
              </w:rPr>
              <w:t>4.3.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Data collection Procedure: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33E00" w14:textId="573E6E6A" w:rsidR="007D2AD4" w:rsidRDefault="007D2AD4">
          <w:pPr>
            <w:pStyle w:val="Verzeichnis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5" w:history="1">
            <w:r w:rsidRPr="00E73E8C">
              <w:rPr>
                <w:rStyle w:val="Hyperlink"/>
                <w:noProof/>
              </w:rPr>
              <w:t>4.4.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Date of data collection: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BE6621" w14:textId="1C36C763" w:rsidR="007D2AD4" w:rsidRDefault="007D2AD4">
          <w:pPr>
            <w:pStyle w:val="Verzeichnis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6" w:history="1">
            <w:r w:rsidRPr="00E73E8C">
              <w:rPr>
                <w:rStyle w:val="Hyperlink"/>
                <w:noProof/>
              </w:rPr>
              <w:t>4.5.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Geographic location of data collection: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101EA" w14:textId="165A55C2" w:rsidR="007D2AD4" w:rsidRDefault="007D2AD4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7" w:history="1">
            <w:r w:rsidRPr="00E73E8C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File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346A5" w14:textId="610824A2" w:rsidR="007D2AD4" w:rsidRDefault="007D2AD4">
          <w:pPr>
            <w:pStyle w:val="Verzeichnis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8" w:history="1">
            <w:r w:rsidRPr="00E73E8C">
              <w:rPr>
                <w:rStyle w:val="Hyperlink"/>
                <w:noProof/>
              </w:rPr>
              <w:t>5.1.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File inventory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A2394" w14:textId="395FC2AC" w:rsidR="007D2AD4" w:rsidRDefault="007D2AD4">
          <w:pPr>
            <w:pStyle w:val="Verzeichnis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39" w:history="1">
            <w:r w:rsidRPr="00E73E8C">
              <w:rPr>
                <w:rStyle w:val="Hyperlink"/>
                <w:noProof/>
              </w:rPr>
              <w:t>5.2.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Description of data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38D27" w14:textId="4556DB0C" w:rsidR="007D2AD4" w:rsidRDefault="007D2AD4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40" w:history="1">
            <w:r w:rsidRPr="00E73E8C">
              <w:rPr>
                <w:rStyle w:val="Hyperlink"/>
                <w:noProof/>
              </w:rPr>
              <w:t>SamprognaMohor_etal_Raters123.dbf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AE756" w14:textId="2703FFF1" w:rsidR="007D2AD4" w:rsidRDefault="007D2AD4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41" w:history="1">
            <w:r w:rsidRPr="00E73E8C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Contributor Role Taxonomy (CRediT)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9B160" w14:textId="7E8D2F7F" w:rsidR="007D2AD4" w:rsidRDefault="007D2AD4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90931442" w:history="1">
            <w:r w:rsidRPr="00E73E8C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de-DE"/>
                <w14:ligatures w14:val="standardContextual"/>
              </w:rPr>
              <w:tab/>
            </w:r>
            <w:r w:rsidRPr="00E73E8C">
              <w:rPr>
                <w:rStyle w:val="Hyperlink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_Toc190931442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48BB90" w14:textId="42366F44" w:rsidR="00254CF3" w:rsidRPr="00556860" w:rsidRDefault="00254CF3" w:rsidP="00254CF3">
          <w:pPr>
            <w:spacing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5BA46A57" w14:textId="77777777" w:rsidR="00254CF3" w:rsidRPr="00BF303B" w:rsidRDefault="00254CF3" w:rsidP="00506B51">
      <w:pPr>
        <w:rPr>
          <w:rStyle w:val="Hyperlink"/>
          <w:color w:val="76923C"/>
          <w:lang w:val="en-GB"/>
        </w:rPr>
      </w:pPr>
    </w:p>
    <w:p w14:paraId="31E5032B" w14:textId="39B74C6F" w:rsidR="00CF5F88" w:rsidRPr="00CF5F88" w:rsidRDefault="00CF5F88" w:rsidP="00D57179">
      <w:pPr>
        <w:pStyle w:val="berschrift1"/>
      </w:pPr>
      <w:bookmarkStart w:id="4" w:name="_Toc190931431"/>
      <w:r w:rsidRPr="00CF5F88">
        <w:t>Data Description</w:t>
      </w:r>
      <w:bookmarkEnd w:id="4"/>
    </w:p>
    <w:p w14:paraId="1A0C4379" w14:textId="7E0B0949" w:rsidR="006921DD" w:rsidRDefault="006921DD" w:rsidP="006921DD">
      <w:pPr>
        <w:rPr>
          <w:lang w:val="en-GB"/>
        </w:rPr>
      </w:pPr>
      <w:r>
        <w:rPr>
          <w:lang w:val="en-GB"/>
        </w:rPr>
        <w:t>The following vector layer (</w:t>
      </w:r>
      <w:r w:rsidR="00781C8E">
        <w:rPr>
          <w:lang w:val="en-GB"/>
        </w:rPr>
        <w:t>ESRI S</w:t>
      </w:r>
      <w:r>
        <w:rPr>
          <w:lang w:val="en-GB"/>
        </w:rPr>
        <w:t xml:space="preserve">hapefile) </w:t>
      </w:r>
      <w:r w:rsidR="00781C8E">
        <w:rPr>
          <w:lang w:val="en-GB"/>
        </w:rPr>
        <w:t xml:space="preserve">encompasses </w:t>
      </w:r>
      <w:r w:rsidR="00081B8C">
        <w:rPr>
          <w:lang w:val="en-GB"/>
        </w:rPr>
        <w:t>19507</w:t>
      </w:r>
      <w:r>
        <w:rPr>
          <w:lang w:val="en-GB"/>
        </w:rPr>
        <w:t xml:space="preserve"> polygons</w:t>
      </w:r>
      <w:r w:rsidR="00081B8C">
        <w:rPr>
          <w:lang w:val="en-GB"/>
        </w:rPr>
        <w:t xml:space="preserve"> (buildings)</w:t>
      </w:r>
      <w:r>
        <w:rPr>
          <w:lang w:val="en-GB"/>
        </w:rPr>
        <w:t xml:space="preserve"> in the Ahr Valley, </w:t>
      </w:r>
      <w:r w:rsidR="007D2AD4">
        <w:rPr>
          <w:lang w:val="en-GB"/>
        </w:rPr>
        <w:t>Rhineland</w:t>
      </w:r>
      <w:r w:rsidR="00081B8C">
        <w:rPr>
          <w:lang w:val="en-GB"/>
        </w:rPr>
        <w:t>-</w:t>
      </w:r>
      <w:r w:rsidR="007D2AD4">
        <w:rPr>
          <w:lang w:val="en-GB"/>
        </w:rPr>
        <w:t>Palatinate</w:t>
      </w:r>
      <w:r w:rsidR="00081B8C">
        <w:rPr>
          <w:lang w:val="en-GB"/>
        </w:rPr>
        <w:t xml:space="preserve">, </w:t>
      </w:r>
      <w:r>
        <w:rPr>
          <w:lang w:val="en-GB"/>
        </w:rPr>
        <w:t xml:space="preserve">Germany, having as attribute the structural damage grades in the aftermath of the extreme event of July 2021. </w:t>
      </w:r>
    </w:p>
    <w:p w14:paraId="559856B8" w14:textId="44372D58" w:rsidR="006921DD" w:rsidRDefault="006921DD" w:rsidP="006921DD">
      <w:pPr>
        <w:rPr>
          <w:lang w:val="en-GB"/>
        </w:rPr>
      </w:pPr>
      <w:r>
        <w:rPr>
          <w:lang w:val="en-GB"/>
        </w:rPr>
        <w:t>The polygons were extracted from OpenStreetMap</w:t>
      </w:r>
      <w:r w:rsidR="00F4319A">
        <w:rPr>
          <w:lang w:val="en-GB"/>
        </w:rPr>
        <w:t xml:space="preserve"> (</w:t>
      </w:r>
      <w:r w:rsidR="00081B8C">
        <w:rPr>
          <w:lang w:val="en-GB"/>
        </w:rPr>
        <w:t>OpenStreetMap contributors, 2022</w:t>
      </w:r>
      <w:r w:rsidR="00F4319A">
        <w:rPr>
          <w:lang w:val="en-GB"/>
        </w:rPr>
        <w:t>)</w:t>
      </w:r>
      <w:r>
        <w:rPr>
          <w:lang w:val="en-GB"/>
        </w:rPr>
        <w:t xml:space="preserve">. </w:t>
      </w:r>
      <w:r w:rsidR="00876ED0">
        <w:rPr>
          <w:lang w:val="en-GB"/>
        </w:rPr>
        <w:t>Only the geometries were used.</w:t>
      </w:r>
    </w:p>
    <w:p w14:paraId="5F11B4DA" w14:textId="57CF1DAF" w:rsidR="00781C8E" w:rsidRDefault="00781C8E" w:rsidP="006921DD">
      <w:pPr>
        <w:rPr>
          <w:lang w:val="en-GB"/>
        </w:rPr>
      </w:pPr>
      <w:r>
        <w:rPr>
          <w:lang w:val="en-GB"/>
        </w:rPr>
        <w:t xml:space="preserve">The damage grades </w:t>
      </w:r>
      <w:r w:rsidR="00876ED0">
        <w:rPr>
          <w:lang w:val="en-GB"/>
        </w:rPr>
        <w:t>assessment</w:t>
      </w:r>
      <w:r w:rsidR="007D2AD4">
        <w:rPr>
          <w:lang w:val="en-GB"/>
        </w:rPr>
        <w:t xml:space="preserve"> to each building </w:t>
      </w:r>
      <w:r>
        <w:rPr>
          <w:lang w:val="en-GB"/>
        </w:rPr>
        <w:t>follow</w:t>
      </w:r>
      <w:r w:rsidR="00876ED0">
        <w:rPr>
          <w:lang w:val="en-GB"/>
        </w:rPr>
        <w:t>ed</w:t>
      </w:r>
      <w:r>
        <w:rPr>
          <w:lang w:val="en-GB"/>
        </w:rPr>
        <w:t xml:space="preserve"> the classification scheme by Maiwald &amp; Schwarz (2019) and </w:t>
      </w:r>
      <w:r w:rsidR="007D2AD4">
        <w:rPr>
          <w:lang w:val="en-GB"/>
        </w:rPr>
        <w:t>wa</w:t>
      </w:r>
      <w:r>
        <w:rPr>
          <w:lang w:val="en-GB"/>
        </w:rPr>
        <w:t>s accomplished by visual assessment.</w:t>
      </w:r>
    </w:p>
    <w:p w14:paraId="33C949A8" w14:textId="10C25B79" w:rsidR="00913C2E" w:rsidRPr="00913C2E" w:rsidRDefault="00E74DFA" w:rsidP="00913C2E">
      <w:pPr>
        <w:pStyle w:val="berschrift2"/>
      </w:pPr>
      <w:r>
        <w:t xml:space="preserve"> </w:t>
      </w:r>
      <w:bookmarkStart w:id="5" w:name="_Toc190931432"/>
      <w:r w:rsidR="00913C2E" w:rsidRPr="00913C2E">
        <w:t>Links/relationships to ancillary data sets:</w:t>
      </w:r>
      <w:bookmarkEnd w:id="5"/>
    </w:p>
    <w:p w14:paraId="3E120C96" w14:textId="4F4C1D55" w:rsidR="00781C8E" w:rsidRDefault="006921DD" w:rsidP="006921DD">
      <w:pPr>
        <w:rPr>
          <w:lang w:val="en-GB"/>
        </w:rPr>
      </w:pPr>
      <w:r>
        <w:rPr>
          <w:lang w:val="en-GB"/>
        </w:rPr>
        <w:t xml:space="preserve">The </w:t>
      </w:r>
      <w:r w:rsidR="00781C8E">
        <w:rPr>
          <w:lang w:val="en-GB"/>
        </w:rPr>
        <w:t xml:space="preserve">data contains (up to) three </w:t>
      </w:r>
      <w:r>
        <w:rPr>
          <w:lang w:val="en-GB"/>
        </w:rPr>
        <w:t xml:space="preserve">damage grades estimated by three different raters based on two remote sensing data: </w:t>
      </w:r>
    </w:p>
    <w:p w14:paraId="02F3B3EC" w14:textId="7E4C772A" w:rsidR="00781C8E" w:rsidRPr="00781C8E" w:rsidRDefault="00781C8E" w:rsidP="00781C8E">
      <w:pPr>
        <w:pStyle w:val="Listenabsatz"/>
        <w:numPr>
          <w:ilvl w:val="0"/>
          <w:numId w:val="18"/>
        </w:numPr>
        <w:rPr>
          <w:lang w:val="en-GB"/>
        </w:rPr>
      </w:pPr>
      <w:r w:rsidRPr="00781C8E">
        <w:rPr>
          <w:lang w:val="en-GB"/>
        </w:rPr>
        <w:t>O</w:t>
      </w:r>
      <w:r w:rsidR="006921DD" w:rsidRPr="00781C8E">
        <w:rPr>
          <w:lang w:val="en-GB"/>
        </w:rPr>
        <w:t xml:space="preserve">rthophotos </w:t>
      </w:r>
      <w:r w:rsidRPr="00781C8E">
        <w:rPr>
          <w:lang w:val="en-GB"/>
        </w:rPr>
        <w:t xml:space="preserve">collected by </w:t>
      </w:r>
      <w:r w:rsidR="006921DD" w:rsidRPr="00781C8E">
        <w:rPr>
          <w:lang w:val="en-GB"/>
        </w:rPr>
        <w:t>the “State Office for Surveying and Geographic Information” of Rhineland-Palatinate (</w:t>
      </w:r>
      <w:proofErr w:type="spellStart"/>
      <w:r w:rsidR="006921DD" w:rsidRPr="00781C8E">
        <w:rPr>
          <w:lang w:val="en-GB"/>
        </w:rPr>
        <w:t>LVermGeo</w:t>
      </w:r>
      <w:proofErr w:type="spellEnd"/>
      <w:r w:rsidR="006921DD" w:rsidRPr="00781C8E">
        <w:rPr>
          <w:lang w:val="en-GB"/>
        </w:rPr>
        <w:t xml:space="preserve"> - </w:t>
      </w:r>
      <w:proofErr w:type="spellStart"/>
      <w:r w:rsidR="006921DD" w:rsidRPr="00781C8E">
        <w:rPr>
          <w:i/>
          <w:iCs/>
          <w:lang w:val="en-GB"/>
        </w:rPr>
        <w:t>Landesamt</w:t>
      </w:r>
      <w:proofErr w:type="spellEnd"/>
      <w:r w:rsidR="006921DD" w:rsidRPr="00781C8E">
        <w:rPr>
          <w:i/>
          <w:iCs/>
          <w:lang w:val="en-GB"/>
        </w:rPr>
        <w:t xml:space="preserve"> für </w:t>
      </w:r>
      <w:proofErr w:type="spellStart"/>
      <w:r w:rsidR="006921DD" w:rsidRPr="00781C8E">
        <w:rPr>
          <w:i/>
          <w:iCs/>
          <w:lang w:val="en-GB"/>
        </w:rPr>
        <w:t>Vermessung</w:t>
      </w:r>
      <w:proofErr w:type="spellEnd"/>
      <w:r w:rsidR="006921DD" w:rsidRPr="00781C8E">
        <w:rPr>
          <w:i/>
          <w:iCs/>
          <w:lang w:val="en-GB"/>
        </w:rPr>
        <w:t xml:space="preserve"> und </w:t>
      </w:r>
      <w:proofErr w:type="spellStart"/>
      <w:r w:rsidR="006921DD" w:rsidRPr="00781C8E">
        <w:rPr>
          <w:i/>
          <w:iCs/>
          <w:lang w:val="en-GB"/>
        </w:rPr>
        <w:t>Geobasisinformation</w:t>
      </w:r>
      <w:proofErr w:type="spellEnd"/>
      <w:r w:rsidR="006921DD" w:rsidRPr="00781C8E">
        <w:rPr>
          <w:lang w:val="en-GB"/>
        </w:rPr>
        <w:t xml:space="preserve">) </w:t>
      </w:r>
      <w:r w:rsidRPr="00781C8E">
        <w:rPr>
          <w:lang w:val="en-GB"/>
        </w:rPr>
        <w:t>collected between July 24 and 28, 2021</w:t>
      </w:r>
      <w:r w:rsidR="0092531F">
        <w:rPr>
          <w:lang w:val="en-GB"/>
        </w:rPr>
        <w:t>. This data is available at http://mapcache.de/ahr/</w:t>
      </w:r>
      <w:r w:rsidRPr="00781C8E">
        <w:rPr>
          <w:lang w:val="en-GB"/>
        </w:rPr>
        <w:t xml:space="preserve"> </w:t>
      </w:r>
      <w:r w:rsidR="006921DD" w:rsidRPr="00781C8E">
        <w:rPr>
          <w:lang w:val="en-GB"/>
        </w:rPr>
        <w:t xml:space="preserve"> </w:t>
      </w:r>
    </w:p>
    <w:p w14:paraId="220E49A9" w14:textId="357F1F4F" w:rsidR="006921DD" w:rsidRDefault="00781C8E" w:rsidP="00781C8E">
      <w:pPr>
        <w:pStyle w:val="Listenabsatz"/>
        <w:numPr>
          <w:ilvl w:val="0"/>
          <w:numId w:val="18"/>
        </w:numPr>
        <w:rPr>
          <w:lang w:val="en-GB"/>
        </w:rPr>
      </w:pPr>
      <w:r>
        <w:rPr>
          <w:lang w:val="en-GB"/>
        </w:rPr>
        <w:t>T</w:t>
      </w:r>
      <w:r w:rsidRPr="00781C8E">
        <w:rPr>
          <w:lang w:val="en-GB"/>
        </w:rPr>
        <w:t xml:space="preserve">extured 3D mesh based on aerial survey from </w:t>
      </w:r>
      <w:proofErr w:type="spellStart"/>
      <w:r w:rsidRPr="00781C8E">
        <w:rPr>
          <w:lang w:val="en-GB"/>
        </w:rPr>
        <w:t>GeoFly</w:t>
      </w:r>
      <w:proofErr w:type="spellEnd"/>
      <w:r w:rsidRPr="00781C8E">
        <w:rPr>
          <w:lang w:val="en-GB"/>
        </w:rPr>
        <w:t xml:space="preserve"> GmbH</w:t>
      </w:r>
      <w:r>
        <w:rPr>
          <w:lang w:val="en-GB"/>
        </w:rPr>
        <w:t xml:space="preserve"> (Magdeburg) collected on July 22, 2021</w:t>
      </w:r>
      <w:r w:rsidRPr="00781C8E">
        <w:rPr>
          <w:lang w:val="en-GB"/>
        </w:rPr>
        <w:t>.</w:t>
      </w:r>
      <w:r w:rsidR="0092531F">
        <w:rPr>
          <w:lang w:val="en-GB"/>
        </w:rPr>
        <w:t xml:space="preserve"> This data is available at </w:t>
      </w:r>
      <w:hyperlink r:id="rId9" w:history="1">
        <w:r w:rsidR="0092531F" w:rsidRPr="008E5353">
          <w:rPr>
            <w:rStyle w:val="Hyperlink"/>
            <w:sz w:val="22"/>
            <w:lang w:val="en-GB"/>
          </w:rPr>
          <w:t>http://web.geofly.eu/</w:t>
        </w:r>
      </w:hyperlink>
      <w:r w:rsidR="0092531F">
        <w:rPr>
          <w:lang w:val="en-GB"/>
        </w:rPr>
        <w:t xml:space="preserve">. For easier navigation, the 3D model was accessed via the platform from </w:t>
      </w:r>
      <w:proofErr w:type="spellStart"/>
      <w:r w:rsidR="0092531F" w:rsidRPr="0092531F">
        <w:rPr>
          <w:lang w:val="en-GB"/>
        </w:rPr>
        <w:t>virtualcitySYSTEMS</w:t>
      </w:r>
      <w:proofErr w:type="spellEnd"/>
      <w:r w:rsidR="0092531F" w:rsidRPr="0092531F">
        <w:rPr>
          <w:lang w:val="en-GB"/>
        </w:rPr>
        <w:t xml:space="preserve"> GmbH (Berlin</w:t>
      </w:r>
      <w:r w:rsidR="0092531F">
        <w:rPr>
          <w:lang w:val="en-GB"/>
        </w:rPr>
        <w:t>).</w:t>
      </w:r>
    </w:p>
    <w:p w14:paraId="73AC5A4E" w14:textId="74DA008E" w:rsidR="00657D71" w:rsidRPr="00657D71" w:rsidRDefault="00657D71" w:rsidP="00657D71">
      <w:pPr>
        <w:pStyle w:val="berschrift2"/>
      </w:pPr>
      <w:r>
        <w:t xml:space="preserve"> </w:t>
      </w:r>
      <w:bookmarkStart w:id="6" w:name="_Toc190931433"/>
      <w:r w:rsidRPr="00657D71">
        <w:t>Was data derived from another source?</w:t>
      </w:r>
      <w:bookmarkEnd w:id="6"/>
    </w:p>
    <w:p w14:paraId="6FDF3309" w14:textId="25CACE67" w:rsidR="00657D71" w:rsidRPr="00781C8E" w:rsidRDefault="00657D71" w:rsidP="00657D71">
      <w:pPr>
        <w:rPr>
          <w:lang w:val="en-GB"/>
        </w:rPr>
      </w:pPr>
      <w:r w:rsidRPr="00657D71">
        <w:rPr>
          <w:lang w:val="en-GB"/>
        </w:rPr>
        <w:t>OpenStreetMap (http://www.openstreetmap.org)</w:t>
      </w:r>
    </w:p>
    <w:p w14:paraId="27F03F3C" w14:textId="0B3BE33D" w:rsidR="00913C2E" w:rsidRPr="00913C2E" w:rsidRDefault="00E74DFA" w:rsidP="006921DD">
      <w:pPr>
        <w:pStyle w:val="berschrift2"/>
      </w:pPr>
      <w:r>
        <w:lastRenderedPageBreak/>
        <w:t xml:space="preserve"> </w:t>
      </w:r>
      <w:bookmarkStart w:id="7" w:name="_Toc190931434"/>
      <w:r w:rsidR="00913C2E">
        <w:t>Data collection Procedure</w:t>
      </w:r>
      <w:r w:rsidR="00913C2E" w:rsidRPr="00913C2E">
        <w:t>:</w:t>
      </w:r>
      <w:bookmarkEnd w:id="7"/>
    </w:p>
    <w:p w14:paraId="68B43E8C" w14:textId="659AC473" w:rsidR="00C73D23" w:rsidRDefault="00C73D23" w:rsidP="006921DD">
      <w:pPr>
        <w:rPr>
          <w:lang w:val="en-GB"/>
        </w:rPr>
      </w:pPr>
      <w:r>
        <w:rPr>
          <w:lang w:val="en-GB"/>
        </w:rPr>
        <w:t>The raters, independently, accessed the two above</w:t>
      </w:r>
      <w:r w:rsidR="007D2AD4">
        <w:rPr>
          <w:lang w:val="en-GB"/>
        </w:rPr>
        <w:t xml:space="preserve"> </w:t>
      </w:r>
      <w:r>
        <w:rPr>
          <w:lang w:val="en-GB"/>
        </w:rPr>
        <w:t>mentioned data</w:t>
      </w:r>
      <w:r w:rsidR="007D2AD4">
        <w:rPr>
          <w:lang w:val="en-GB"/>
        </w:rPr>
        <w:t xml:space="preserve"> and</w:t>
      </w:r>
      <w:r>
        <w:rPr>
          <w:lang w:val="en-GB"/>
        </w:rPr>
        <w:t xml:space="preserve"> identified the buildings in the previously provided </w:t>
      </w:r>
      <w:r w:rsidR="007D2AD4">
        <w:rPr>
          <w:lang w:val="en-GB"/>
        </w:rPr>
        <w:t xml:space="preserve">OSM </w:t>
      </w:r>
      <w:r>
        <w:rPr>
          <w:lang w:val="en-GB"/>
        </w:rPr>
        <w:t>vector layer</w:t>
      </w:r>
      <w:r w:rsidR="007D2AD4">
        <w:rPr>
          <w:lang w:val="en-GB"/>
        </w:rPr>
        <w:t>. They</w:t>
      </w:r>
      <w:r>
        <w:rPr>
          <w:lang w:val="en-GB"/>
        </w:rPr>
        <w:t xml:space="preserve"> added the attributes</w:t>
      </w:r>
      <w:r w:rsidR="007D2AD4">
        <w:rPr>
          <w:lang w:val="en-GB"/>
        </w:rPr>
        <w:t>, i.e. the damage grade of each building, individually and manually via GIS</w:t>
      </w:r>
      <w:r>
        <w:rPr>
          <w:lang w:val="en-GB"/>
        </w:rPr>
        <w:t>. Only these added attributes are provided in this data repository.</w:t>
      </w:r>
      <w:r w:rsidR="00913C2E">
        <w:rPr>
          <w:lang w:val="en-GB"/>
        </w:rPr>
        <w:t xml:space="preserve"> </w:t>
      </w:r>
    </w:p>
    <w:p w14:paraId="78B730DA" w14:textId="1C2974A9" w:rsidR="00E74DFA" w:rsidRPr="006921DD" w:rsidRDefault="00C73D23" w:rsidP="006921DD">
      <w:pPr>
        <w:rPr>
          <w:lang w:val="en-GB"/>
        </w:rPr>
      </w:pPr>
      <w:r>
        <w:rPr>
          <w:lang w:val="en-GB"/>
        </w:rPr>
        <w:t xml:space="preserve">The </w:t>
      </w:r>
      <w:r w:rsidR="00781C8E">
        <w:rPr>
          <w:lang w:val="en-GB"/>
        </w:rPr>
        <w:t xml:space="preserve">first round of rating </w:t>
      </w:r>
      <w:r>
        <w:rPr>
          <w:lang w:val="en-GB"/>
        </w:rPr>
        <w:t>comprised</w:t>
      </w:r>
      <w:r w:rsidR="00781C8E">
        <w:rPr>
          <w:lang w:val="en-GB"/>
        </w:rPr>
        <w:t xml:space="preserve"> </w:t>
      </w:r>
      <w:r w:rsidR="00733705">
        <w:rPr>
          <w:lang w:val="en-GB"/>
        </w:rPr>
        <w:t>612</w:t>
      </w:r>
      <w:r w:rsidR="00781C8E">
        <w:rPr>
          <w:lang w:val="en-GB"/>
        </w:rPr>
        <w:t xml:space="preserve"> buildings in selected affected districts</w:t>
      </w:r>
      <w:r>
        <w:rPr>
          <w:lang w:val="en-GB"/>
        </w:rPr>
        <w:t xml:space="preserve"> where on-site damage grading was previously accomplished</w:t>
      </w:r>
      <w:r w:rsidR="007D2AD4">
        <w:rPr>
          <w:lang w:val="en-GB"/>
        </w:rPr>
        <w:t xml:space="preserve"> (Samprogna Mohor et al., 2024) showing acceptable agreement</w:t>
      </w:r>
      <w:r>
        <w:rPr>
          <w:lang w:val="en-GB"/>
        </w:rPr>
        <w:t>. Later,</w:t>
      </w:r>
      <w:r w:rsidR="00781C8E">
        <w:rPr>
          <w:lang w:val="en-GB"/>
        </w:rPr>
        <w:t xml:space="preserve"> one of the raters extended the activity to other affected districts, totalling </w:t>
      </w:r>
      <w:r w:rsidR="00E75543">
        <w:rPr>
          <w:lang w:val="en-GB"/>
        </w:rPr>
        <w:t>7197</w:t>
      </w:r>
      <w:r w:rsidR="00781C8E">
        <w:rPr>
          <w:lang w:val="en-GB"/>
        </w:rPr>
        <w:t xml:space="preserve"> </w:t>
      </w:r>
      <w:r>
        <w:rPr>
          <w:lang w:val="en-GB"/>
        </w:rPr>
        <w:t xml:space="preserve">affected </w:t>
      </w:r>
      <w:r w:rsidR="00781C8E">
        <w:rPr>
          <w:lang w:val="en-GB"/>
        </w:rPr>
        <w:t>buildings.</w:t>
      </w:r>
    </w:p>
    <w:p w14:paraId="65F8A9F0" w14:textId="77777777" w:rsidR="00913C2E" w:rsidRDefault="00913C2E" w:rsidP="00E74DFA">
      <w:pPr>
        <w:pStyle w:val="berschrift2"/>
      </w:pPr>
      <w:bookmarkStart w:id="8" w:name="_Toc190931435"/>
      <w:r>
        <w:t>Date of data collection:</w:t>
      </w:r>
      <w:bookmarkEnd w:id="8"/>
      <w:r>
        <w:t xml:space="preserve"> </w:t>
      </w:r>
    </w:p>
    <w:p w14:paraId="19E977E7" w14:textId="5A4556CC" w:rsidR="00E74DFA" w:rsidRDefault="00913C2E" w:rsidP="00913C2E">
      <w:r>
        <w:t xml:space="preserve">2022-06 </w:t>
      </w:r>
      <w:proofErr w:type="spellStart"/>
      <w:r w:rsidR="007D2AD4">
        <w:t>to</w:t>
      </w:r>
      <w:proofErr w:type="spellEnd"/>
      <w:r>
        <w:t xml:space="preserve"> 2023-04</w:t>
      </w:r>
    </w:p>
    <w:p w14:paraId="793B8068" w14:textId="77777777" w:rsidR="00913C2E" w:rsidRDefault="00913C2E" w:rsidP="00E74DFA">
      <w:pPr>
        <w:pStyle w:val="berschrift2"/>
      </w:pPr>
      <w:bookmarkStart w:id="9" w:name="_Toc190931436"/>
      <w:r>
        <w:t>Geographic location of data collection:</w:t>
      </w:r>
      <w:bookmarkEnd w:id="9"/>
      <w:r>
        <w:t xml:space="preserve"> </w:t>
      </w:r>
    </w:p>
    <w:p w14:paraId="7ABA11DC" w14:textId="0FEE720E" w:rsidR="00913C2E" w:rsidRDefault="00913C2E" w:rsidP="00913C2E">
      <w:r>
        <w:t>Landkreis Ahrweiler, Rheinland-Pfalz, Deutschland</w:t>
      </w:r>
      <w:r w:rsidR="007D2AD4">
        <w:t xml:space="preserve"> [</w:t>
      </w:r>
      <w:r w:rsidR="007D2AD4">
        <w:rPr>
          <w:lang w:val="en-GB"/>
        </w:rPr>
        <w:t xml:space="preserve">District of </w:t>
      </w:r>
      <w:proofErr w:type="spellStart"/>
      <w:r w:rsidR="007D2AD4">
        <w:rPr>
          <w:lang w:val="en-GB"/>
        </w:rPr>
        <w:t>Ahrweiler</w:t>
      </w:r>
      <w:proofErr w:type="spellEnd"/>
      <w:r w:rsidR="007D2AD4">
        <w:rPr>
          <w:lang w:val="en-GB"/>
        </w:rPr>
        <w:t>, Rhineland-Palatinate, Germany</w:t>
      </w:r>
      <w:r w:rsidR="007D2AD4">
        <w:t>]</w:t>
      </w:r>
    </w:p>
    <w:p w14:paraId="3E1D4D9D" w14:textId="77777777" w:rsidR="007D2AD4" w:rsidRPr="007D2AD4" w:rsidRDefault="007D2AD4" w:rsidP="00913C2E">
      <w:pPr>
        <w:rPr>
          <w:lang w:val="en-GB"/>
        </w:rPr>
      </w:pPr>
    </w:p>
    <w:p w14:paraId="70873A1B" w14:textId="2F65161A" w:rsidR="004B389E" w:rsidRPr="00A1703B" w:rsidRDefault="00606FAD" w:rsidP="00D57179">
      <w:pPr>
        <w:pStyle w:val="berschrift1"/>
      </w:pPr>
      <w:bookmarkStart w:id="10" w:name="_Toc190931437"/>
      <w:r w:rsidRPr="00A1703B">
        <w:t xml:space="preserve">File </w:t>
      </w:r>
      <w:proofErr w:type="spellStart"/>
      <w:r w:rsidRPr="00A1703B">
        <w:t>description</w:t>
      </w:r>
      <w:bookmarkEnd w:id="10"/>
      <w:proofErr w:type="spellEnd"/>
    </w:p>
    <w:p w14:paraId="72F7CDA2" w14:textId="152E4087" w:rsidR="00E75543" w:rsidRDefault="00733705" w:rsidP="00733705">
      <w:pPr>
        <w:rPr>
          <w:lang w:val="en-GB"/>
        </w:rPr>
      </w:pPr>
      <w:r>
        <w:rPr>
          <w:lang w:val="en-GB"/>
        </w:rPr>
        <w:t xml:space="preserve">The data is a ESRI Shapefile, a polygon vector layer, with </w:t>
      </w:r>
      <w:r w:rsidR="00E75543">
        <w:rPr>
          <w:lang w:val="en-GB"/>
        </w:rPr>
        <w:t>19507</w:t>
      </w:r>
      <w:r>
        <w:rPr>
          <w:lang w:val="en-GB"/>
        </w:rPr>
        <w:t xml:space="preserve"> polygons and five attributes</w:t>
      </w:r>
      <w:r w:rsidR="00E75543">
        <w:rPr>
          <w:lang w:val="en-GB"/>
        </w:rPr>
        <w:t>. The vector layer is in the coordinate system EPSG:</w:t>
      </w:r>
      <w:r w:rsidR="00913C2E">
        <w:rPr>
          <w:lang w:val="en-GB"/>
        </w:rPr>
        <w:t>4326.</w:t>
      </w:r>
    </w:p>
    <w:p w14:paraId="5E7EC006" w14:textId="310D427B" w:rsidR="0056423B" w:rsidRPr="0056423B" w:rsidRDefault="0056423B" w:rsidP="004D1183">
      <w:pPr>
        <w:pStyle w:val="berschrift2"/>
      </w:pPr>
      <w:bookmarkStart w:id="11" w:name="_Toc190931438"/>
      <w:r w:rsidRPr="0056423B">
        <w:t>File inventory</w:t>
      </w:r>
      <w:bookmarkEnd w:id="11"/>
      <w:r w:rsidRPr="0056423B">
        <w:t xml:space="preserve"> </w:t>
      </w:r>
    </w:p>
    <w:p w14:paraId="43700B5C" w14:textId="60215384" w:rsidR="002A6BDD" w:rsidRDefault="00F4319A" w:rsidP="002A6BDD">
      <w:pPr>
        <w:rPr>
          <w:lang w:val="en-GB"/>
        </w:rPr>
      </w:pPr>
      <w:r>
        <w:rPr>
          <w:lang w:val="en-GB"/>
        </w:rPr>
        <w:t>The data encompasses solely one</w:t>
      </w:r>
      <w:r w:rsidR="002A6BDD">
        <w:rPr>
          <w:lang w:val="en-GB"/>
        </w:rPr>
        <w:t xml:space="preserve"> ESRI Shapefile</w:t>
      </w:r>
      <w:r>
        <w:rPr>
          <w:lang w:val="en-GB"/>
        </w:rPr>
        <w:t xml:space="preserve">. Shapefiles are composed of </w:t>
      </w:r>
      <w:r w:rsidR="002A6BDD">
        <w:rPr>
          <w:lang w:val="en-GB"/>
        </w:rPr>
        <w:t>a minimum</w:t>
      </w:r>
      <w:r>
        <w:rPr>
          <w:lang w:val="en-GB"/>
        </w:rPr>
        <w:t xml:space="preserve"> three</w:t>
      </w:r>
      <w:r w:rsidR="002A6BDD">
        <w:rPr>
          <w:lang w:val="en-GB"/>
        </w:rPr>
        <w:t xml:space="preserve"> obligatory files plus optional files.</w:t>
      </w:r>
      <w:r>
        <w:rPr>
          <w:lang w:val="en-GB"/>
        </w:rPr>
        <w:t xml:space="preserve"> All files belonging to the same layer have the same name (</w:t>
      </w:r>
      <w:r w:rsidR="0013702E" w:rsidRPr="0013702E">
        <w:rPr>
          <w:i/>
          <w:iCs/>
          <w:lang w:val="en-GB"/>
        </w:rPr>
        <w:t>SamprognaMohor_etal_Raters123</w:t>
      </w:r>
      <w:r w:rsidRPr="00F4319A">
        <w:rPr>
          <w:i/>
          <w:iCs/>
          <w:lang w:val="en-GB"/>
        </w:rPr>
        <w:t>.*</w:t>
      </w:r>
      <w:r>
        <w:rPr>
          <w:lang w:val="en-GB"/>
        </w:rPr>
        <w:t>), but different extensions (</w:t>
      </w:r>
      <w:r w:rsidRPr="00F4319A">
        <w:rPr>
          <w:i/>
          <w:iCs/>
          <w:lang w:val="en-GB"/>
        </w:rPr>
        <w:t>*.xxx</w:t>
      </w:r>
      <w:r>
        <w:rPr>
          <w:lang w:val="en-GB"/>
        </w:rPr>
        <w:t>).</w:t>
      </w:r>
      <w:r w:rsidR="002A6BDD">
        <w:rPr>
          <w:lang w:val="en-GB"/>
        </w:rPr>
        <w:t xml:space="preserve"> Relevant </w:t>
      </w:r>
      <w:r>
        <w:rPr>
          <w:lang w:val="en-GB"/>
        </w:rPr>
        <w:t xml:space="preserve">files </w:t>
      </w:r>
      <w:r w:rsidR="002A6BDD">
        <w:rPr>
          <w:lang w:val="en-GB"/>
        </w:rPr>
        <w:t>are</w:t>
      </w:r>
      <w:r>
        <w:rPr>
          <w:lang w:val="en-GB"/>
        </w:rPr>
        <w:t xml:space="preserve"> [</w:t>
      </w:r>
      <w:r w:rsidR="0013702E" w:rsidRPr="0013702E">
        <w:rPr>
          <w:lang w:val="en-GB"/>
        </w:rPr>
        <w:t>https://desktop.arcgis.com/en/arcmap/latest/manage-data/shapefiles/shapefile-file-extensions.htm</w:t>
      </w:r>
      <w:r>
        <w:rPr>
          <w:lang w:val="en-GB"/>
        </w:rPr>
        <w:t>]</w:t>
      </w:r>
      <w:r w:rsidR="002A6BDD">
        <w:rPr>
          <w:lang w:val="en-GB"/>
        </w:rPr>
        <w:t>:</w:t>
      </w:r>
    </w:p>
    <w:p w14:paraId="75965D68" w14:textId="3BACF909" w:rsidR="00F4319A" w:rsidRPr="00F4319A" w:rsidRDefault="00F4319A" w:rsidP="00F4319A">
      <w:pPr>
        <w:rPr>
          <w:lang w:eastAsia="de-DE"/>
        </w:rPr>
      </w:pPr>
      <w:r w:rsidRPr="00F4319A">
        <w:rPr>
          <w:lang w:eastAsia="de-DE"/>
        </w:rPr>
        <w:t>.</w:t>
      </w:r>
      <w:proofErr w:type="spellStart"/>
      <w:r w:rsidRPr="00F4319A">
        <w:rPr>
          <w:lang w:eastAsia="de-DE"/>
        </w:rPr>
        <w:t>shp</w:t>
      </w:r>
      <w:proofErr w:type="spellEnd"/>
      <w:r w:rsidRPr="00F4319A">
        <w:rPr>
          <w:lang w:eastAsia="de-DE"/>
        </w:rPr>
        <w:t xml:space="preserve">—The </w:t>
      </w:r>
      <w:proofErr w:type="spellStart"/>
      <w:r w:rsidRPr="00F4319A">
        <w:rPr>
          <w:lang w:eastAsia="de-DE"/>
        </w:rPr>
        <w:t>main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file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that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stores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the</w:t>
      </w:r>
      <w:proofErr w:type="spellEnd"/>
      <w:r w:rsidRPr="00F4319A">
        <w:rPr>
          <w:lang w:eastAsia="de-DE"/>
        </w:rPr>
        <w:t xml:space="preserve"> feature </w:t>
      </w:r>
      <w:proofErr w:type="spellStart"/>
      <w:r w:rsidRPr="00F4319A">
        <w:rPr>
          <w:lang w:eastAsia="de-DE"/>
        </w:rPr>
        <w:t>geometry</w:t>
      </w:r>
      <w:proofErr w:type="spellEnd"/>
      <w:r w:rsidRPr="00F4319A">
        <w:rPr>
          <w:lang w:eastAsia="de-DE"/>
        </w:rPr>
        <w:t>;</w:t>
      </w:r>
    </w:p>
    <w:p w14:paraId="248A6102" w14:textId="75DA97FF" w:rsidR="00F4319A" w:rsidRPr="00F4319A" w:rsidRDefault="00F4319A" w:rsidP="00F4319A">
      <w:pPr>
        <w:rPr>
          <w:lang w:eastAsia="de-DE"/>
        </w:rPr>
      </w:pPr>
      <w:r w:rsidRPr="00F4319A">
        <w:rPr>
          <w:lang w:eastAsia="de-DE"/>
        </w:rPr>
        <w:t>.</w:t>
      </w:r>
      <w:proofErr w:type="spellStart"/>
      <w:r w:rsidRPr="00F4319A">
        <w:rPr>
          <w:lang w:eastAsia="de-DE"/>
        </w:rPr>
        <w:t>shx</w:t>
      </w:r>
      <w:proofErr w:type="spellEnd"/>
      <w:r w:rsidRPr="00F4319A">
        <w:rPr>
          <w:lang w:eastAsia="de-DE"/>
        </w:rPr>
        <w:t xml:space="preserve">—The </w:t>
      </w:r>
      <w:proofErr w:type="spellStart"/>
      <w:r w:rsidRPr="00F4319A">
        <w:rPr>
          <w:lang w:eastAsia="de-DE"/>
        </w:rPr>
        <w:t>index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file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that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stores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the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index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of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the</w:t>
      </w:r>
      <w:proofErr w:type="spellEnd"/>
      <w:r w:rsidRPr="00F4319A">
        <w:rPr>
          <w:lang w:eastAsia="de-DE"/>
        </w:rPr>
        <w:t xml:space="preserve"> feature </w:t>
      </w:r>
      <w:proofErr w:type="spellStart"/>
      <w:r w:rsidRPr="00F4319A">
        <w:rPr>
          <w:lang w:eastAsia="de-DE"/>
        </w:rPr>
        <w:t>geometry</w:t>
      </w:r>
      <w:proofErr w:type="spellEnd"/>
      <w:r w:rsidRPr="00F4319A">
        <w:rPr>
          <w:lang w:eastAsia="de-DE"/>
        </w:rPr>
        <w:t>;</w:t>
      </w:r>
    </w:p>
    <w:p w14:paraId="6BB857E0" w14:textId="5E0607A6" w:rsidR="00F4319A" w:rsidRPr="00F4319A" w:rsidRDefault="00F4319A" w:rsidP="00F4319A">
      <w:pPr>
        <w:rPr>
          <w:lang w:eastAsia="de-DE"/>
        </w:rPr>
      </w:pPr>
      <w:r w:rsidRPr="00F4319A">
        <w:rPr>
          <w:lang w:eastAsia="de-DE"/>
        </w:rPr>
        <w:t>.</w:t>
      </w:r>
      <w:proofErr w:type="spellStart"/>
      <w:r w:rsidRPr="00F4319A">
        <w:rPr>
          <w:lang w:eastAsia="de-DE"/>
        </w:rPr>
        <w:t>dbf</w:t>
      </w:r>
      <w:proofErr w:type="spellEnd"/>
      <w:r w:rsidRPr="00F4319A">
        <w:rPr>
          <w:lang w:eastAsia="de-DE"/>
        </w:rPr>
        <w:t xml:space="preserve">—The dBASE </w:t>
      </w:r>
      <w:proofErr w:type="spellStart"/>
      <w:r w:rsidRPr="00F4319A">
        <w:rPr>
          <w:lang w:eastAsia="de-DE"/>
        </w:rPr>
        <w:t>table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that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stores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the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attribute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information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of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features</w:t>
      </w:r>
      <w:proofErr w:type="spellEnd"/>
      <w:r w:rsidRPr="00F4319A">
        <w:rPr>
          <w:lang w:eastAsia="de-DE"/>
        </w:rPr>
        <w:t>;</w:t>
      </w:r>
    </w:p>
    <w:p w14:paraId="7B72DB73" w14:textId="10C7E86D" w:rsidR="00F4319A" w:rsidRDefault="00F4319A" w:rsidP="00F4319A">
      <w:pPr>
        <w:rPr>
          <w:lang w:eastAsia="de-DE"/>
        </w:rPr>
      </w:pPr>
      <w:proofErr w:type="gramStart"/>
      <w:r w:rsidRPr="00F4319A">
        <w:rPr>
          <w:lang w:eastAsia="de-DE"/>
        </w:rPr>
        <w:t>.</w:t>
      </w:r>
      <w:proofErr w:type="spellStart"/>
      <w:r w:rsidRPr="00F4319A">
        <w:rPr>
          <w:lang w:eastAsia="de-DE"/>
        </w:rPr>
        <w:t>prj</w:t>
      </w:r>
      <w:proofErr w:type="spellEnd"/>
      <w:proofErr w:type="gramEnd"/>
      <w:r w:rsidRPr="00F4319A">
        <w:rPr>
          <w:lang w:eastAsia="de-DE"/>
        </w:rPr>
        <w:t xml:space="preserve">—The </w:t>
      </w:r>
      <w:proofErr w:type="spellStart"/>
      <w:r w:rsidRPr="00F4319A">
        <w:rPr>
          <w:lang w:eastAsia="de-DE"/>
        </w:rPr>
        <w:t>file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that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stores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the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coordinate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system</w:t>
      </w:r>
      <w:proofErr w:type="spellEnd"/>
      <w:r w:rsidRPr="00F4319A">
        <w:rPr>
          <w:lang w:eastAsia="de-DE"/>
        </w:rPr>
        <w:t xml:space="preserve"> </w:t>
      </w:r>
      <w:proofErr w:type="spellStart"/>
      <w:r w:rsidRPr="00F4319A">
        <w:rPr>
          <w:lang w:eastAsia="de-DE"/>
        </w:rPr>
        <w:t>information</w:t>
      </w:r>
      <w:proofErr w:type="spellEnd"/>
      <w:r>
        <w:rPr>
          <w:lang w:eastAsia="de-DE"/>
        </w:rPr>
        <w:t>.</w:t>
      </w:r>
    </w:p>
    <w:p w14:paraId="0D3708EC" w14:textId="77777777" w:rsidR="00657D71" w:rsidRDefault="00657D71" w:rsidP="00F4319A">
      <w:pPr>
        <w:rPr>
          <w:lang w:eastAsia="de-DE"/>
        </w:rPr>
      </w:pPr>
    </w:p>
    <w:p w14:paraId="07C9FACE" w14:textId="29F3E8CF" w:rsidR="00657D71" w:rsidRDefault="00657D71" w:rsidP="00F4319A">
      <w:pPr>
        <w:rPr>
          <w:lang w:eastAsia="de-DE"/>
        </w:rPr>
      </w:pPr>
      <w:r>
        <w:rPr>
          <w:lang w:eastAsia="de-DE"/>
        </w:rPr>
        <w:t xml:space="preserve">File </w:t>
      </w:r>
      <w:proofErr w:type="spellStart"/>
      <w:r>
        <w:rPr>
          <w:lang w:eastAsia="de-DE"/>
        </w:rPr>
        <w:t>list</w:t>
      </w:r>
      <w:proofErr w:type="spellEnd"/>
      <w:r>
        <w:rPr>
          <w:lang w:eastAsia="de-DE"/>
        </w:rPr>
        <w:t>:</w:t>
      </w:r>
    </w:p>
    <w:p w14:paraId="0C04A9D4" w14:textId="3C4351B4" w:rsidR="00657D71" w:rsidRDefault="00657D71" w:rsidP="00657D71">
      <w:pPr>
        <w:pStyle w:val="Listenabsatz"/>
        <w:numPr>
          <w:ilvl w:val="0"/>
          <w:numId w:val="21"/>
        </w:numPr>
        <w:rPr>
          <w:lang w:val="en-GB"/>
        </w:rPr>
      </w:pPr>
      <w:r w:rsidRPr="00657D71">
        <w:rPr>
          <w:lang w:val="en-GB"/>
        </w:rPr>
        <w:t xml:space="preserve">this </w:t>
      </w:r>
      <w:r w:rsidR="0013702E">
        <w:rPr>
          <w:lang w:val="en-GB"/>
        </w:rPr>
        <w:t>Documentation</w:t>
      </w:r>
    </w:p>
    <w:p w14:paraId="44DFB376" w14:textId="42CB4AE2" w:rsidR="00657D71" w:rsidRPr="00657D71" w:rsidRDefault="00657D71" w:rsidP="00657D71">
      <w:pPr>
        <w:pStyle w:val="Listenabsatz"/>
        <w:numPr>
          <w:ilvl w:val="0"/>
          <w:numId w:val="21"/>
        </w:numPr>
        <w:rPr>
          <w:lang w:val="en-GB"/>
        </w:rPr>
      </w:pPr>
      <w:r w:rsidRPr="00657D71">
        <w:rPr>
          <w:lang w:val="en-GB"/>
        </w:rPr>
        <w:t>SamprognaMohor_etal_Raters123.zip Vector-layer of building polygons with the collected attributes (zipped Shapefile)</w:t>
      </w:r>
    </w:p>
    <w:p w14:paraId="54F4879D" w14:textId="77777777" w:rsidR="00657D71" w:rsidRPr="00657D71" w:rsidRDefault="00657D71" w:rsidP="00657D71">
      <w:pPr>
        <w:rPr>
          <w:lang w:val="en-GB"/>
        </w:rPr>
      </w:pPr>
      <w:r w:rsidRPr="00657D71">
        <w:rPr>
          <w:lang w:val="en-GB"/>
        </w:rPr>
        <w:tab/>
        <w:t>- SamprognaMohor_etal_Raters123.shp</w:t>
      </w:r>
    </w:p>
    <w:p w14:paraId="44037DDB" w14:textId="77777777" w:rsidR="00657D71" w:rsidRPr="00657D71" w:rsidRDefault="00657D71" w:rsidP="00657D71">
      <w:pPr>
        <w:rPr>
          <w:lang w:val="en-GB"/>
        </w:rPr>
      </w:pPr>
      <w:r w:rsidRPr="00657D71">
        <w:rPr>
          <w:lang w:val="en-GB"/>
        </w:rPr>
        <w:tab/>
        <w:t>- SamprognaMohor_etal_Raters123.shx</w:t>
      </w:r>
    </w:p>
    <w:p w14:paraId="55002302" w14:textId="77777777" w:rsidR="00657D71" w:rsidRPr="00657D71" w:rsidRDefault="00657D71" w:rsidP="00657D71">
      <w:pPr>
        <w:rPr>
          <w:lang w:val="en-GB"/>
        </w:rPr>
      </w:pPr>
      <w:r w:rsidRPr="00657D71">
        <w:rPr>
          <w:lang w:val="en-GB"/>
        </w:rPr>
        <w:tab/>
        <w:t>- SamprognaMohor_etal_Raters123.prj</w:t>
      </w:r>
    </w:p>
    <w:p w14:paraId="014BE583" w14:textId="77777777" w:rsidR="00657D71" w:rsidRPr="00657D71" w:rsidRDefault="00657D71" w:rsidP="00657D71">
      <w:pPr>
        <w:rPr>
          <w:lang w:val="en-GB"/>
        </w:rPr>
      </w:pPr>
      <w:r w:rsidRPr="00657D71">
        <w:rPr>
          <w:lang w:val="en-GB"/>
        </w:rPr>
        <w:tab/>
        <w:t>- SamprognaMohor_etal_Raters123.dbf</w:t>
      </w:r>
    </w:p>
    <w:p w14:paraId="57B087A3" w14:textId="77777777" w:rsidR="00657D71" w:rsidRPr="00657D71" w:rsidRDefault="00657D71" w:rsidP="00657D71">
      <w:pPr>
        <w:rPr>
          <w:lang w:val="en-GB"/>
        </w:rPr>
      </w:pPr>
      <w:r w:rsidRPr="00657D71">
        <w:rPr>
          <w:lang w:val="en-GB"/>
        </w:rPr>
        <w:tab/>
        <w:t>- SamprognaMohor_etal_Raters123.cpg</w:t>
      </w:r>
    </w:p>
    <w:p w14:paraId="2A506922" w14:textId="77777777" w:rsidR="00657D71" w:rsidRPr="00657D71" w:rsidRDefault="00657D71" w:rsidP="00657D71">
      <w:pPr>
        <w:rPr>
          <w:lang w:val="en-GB"/>
        </w:rPr>
      </w:pPr>
      <w:r w:rsidRPr="00657D71">
        <w:rPr>
          <w:lang w:val="en-GB"/>
        </w:rPr>
        <w:tab/>
        <w:t>- SamprognaMohor_etal_Raters123.sbx</w:t>
      </w:r>
    </w:p>
    <w:p w14:paraId="69DE1863" w14:textId="77777777" w:rsidR="00657D71" w:rsidRPr="00657D71" w:rsidRDefault="00657D71" w:rsidP="00657D71">
      <w:pPr>
        <w:rPr>
          <w:lang w:val="en-GB"/>
        </w:rPr>
      </w:pPr>
      <w:r w:rsidRPr="00657D71">
        <w:rPr>
          <w:lang w:val="en-GB"/>
        </w:rPr>
        <w:lastRenderedPageBreak/>
        <w:tab/>
        <w:t>- SamprognaMohor_etal_Raters123.sbn</w:t>
      </w:r>
    </w:p>
    <w:p w14:paraId="3D01159E" w14:textId="085A8268" w:rsidR="00657D71" w:rsidRPr="00657D71" w:rsidRDefault="00657D71" w:rsidP="00657D71">
      <w:pPr>
        <w:rPr>
          <w:lang w:val="en-GB"/>
        </w:rPr>
      </w:pPr>
      <w:r w:rsidRPr="00657D71">
        <w:rPr>
          <w:lang w:val="en-GB"/>
        </w:rPr>
        <w:tab/>
        <w:t>- SamprognaMohor_etal_Raters123.shp.xml</w:t>
      </w:r>
    </w:p>
    <w:p w14:paraId="15B9B829" w14:textId="77777777" w:rsidR="00CA4635" w:rsidRDefault="00CA4635" w:rsidP="00CA4635">
      <w:pPr>
        <w:rPr>
          <w:lang w:val="en-GB"/>
        </w:rPr>
      </w:pPr>
    </w:p>
    <w:p w14:paraId="7A0C6F0D" w14:textId="7812BFEE" w:rsidR="0056423B" w:rsidRPr="00F26360" w:rsidRDefault="0056423B" w:rsidP="004D1183">
      <w:pPr>
        <w:pStyle w:val="berschrift2"/>
      </w:pPr>
      <w:bookmarkStart w:id="12" w:name="_Toc190931439"/>
      <w:r w:rsidRPr="00F26360">
        <w:t>Description of data tables</w:t>
      </w:r>
      <w:bookmarkEnd w:id="12"/>
    </w:p>
    <w:p w14:paraId="47B0CDB4" w14:textId="1C89F5EA" w:rsidR="0001755A" w:rsidRPr="004D1183" w:rsidRDefault="00E75543" w:rsidP="00E75543">
      <w:pPr>
        <w:pStyle w:val="berschrift3"/>
        <w:numPr>
          <w:ilvl w:val="0"/>
          <w:numId w:val="0"/>
        </w:numPr>
        <w:ind w:left="1224"/>
      </w:pPr>
      <w:bookmarkStart w:id="13" w:name="_Toc190931440"/>
      <w:r w:rsidRPr="00E75543">
        <w:t>SamprognaMohor_etal_Raters123.dbf</w:t>
      </w:r>
      <w:bookmarkEnd w:id="13"/>
    </w:p>
    <w:p w14:paraId="2FAA9A17" w14:textId="77777777" w:rsidR="00F4319A" w:rsidRDefault="00F4319A" w:rsidP="00F4319A">
      <w:pPr>
        <w:rPr>
          <w:lang w:val="en-GB"/>
        </w:rPr>
      </w:pPr>
    </w:p>
    <w:tbl>
      <w:tblPr>
        <w:tblStyle w:val="Gitternetztabelle2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4319A" w14:paraId="23E043AA" w14:textId="77777777" w:rsidTr="008C0A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4E2833C4" w14:textId="783D39AD" w:rsidR="00F4319A" w:rsidRDefault="00F4319A" w:rsidP="008C0AF4">
            <w:pPr>
              <w:rPr>
                <w:lang w:val="en-GB"/>
              </w:rPr>
            </w:pPr>
            <w:r>
              <w:rPr>
                <w:lang w:val="en-GB"/>
              </w:rPr>
              <w:t>Column Header</w:t>
            </w:r>
          </w:p>
        </w:tc>
        <w:tc>
          <w:tcPr>
            <w:tcW w:w="3071" w:type="dxa"/>
          </w:tcPr>
          <w:p w14:paraId="7756B865" w14:textId="77777777" w:rsidR="00F4319A" w:rsidRDefault="00F4319A" w:rsidP="008C0A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  <w:tc>
          <w:tcPr>
            <w:tcW w:w="3071" w:type="dxa"/>
          </w:tcPr>
          <w:p w14:paraId="54ED04DC" w14:textId="77777777" w:rsidR="00F4319A" w:rsidRDefault="00F4319A" w:rsidP="008C0A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Format</w:t>
            </w:r>
          </w:p>
        </w:tc>
      </w:tr>
      <w:tr w:rsidR="00F4319A" w14:paraId="14BE942B" w14:textId="77777777" w:rsidTr="008C0A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D909F21" w14:textId="77777777" w:rsidR="00F4319A" w:rsidRDefault="00F4319A" w:rsidP="008C0AF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Fachwerk</w:t>
            </w:r>
            <w:proofErr w:type="spellEnd"/>
          </w:p>
        </w:tc>
        <w:tc>
          <w:tcPr>
            <w:tcW w:w="3071" w:type="dxa"/>
          </w:tcPr>
          <w:p w14:paraId="6035B50A" w14:textId="77777777" w:rsidR="00F4319A" w:rsidRDefault="00F4319A" w:rsidP="008C0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Flag for building material </w:t>
            </w:r>
          </w:p>
        </w:tc>
        <w:tc>
          <w:tcPr>
            <w:tcW w:w="3071" w:type="dxa"/>
          </w:tcPr>
          <w:p w14:paraId="076F2ACF" w14:textId="77777777" w:rsidR="00F4319A" w:rsidRDefault="00F4319A" w:rsidP="008C0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[F] </w:t>
            </w:r>
            <w:r w:rsidRPr="002A6BDD">
              <w:rPr>
                <w:lang w:val="en-GB"/>
              </w:rPr>
              <w:t xml:space="preserve">Timber framed </w:t>
            </w:r>
            <w:proofErr w:type="gramStart"/>
            <w:r w:rsidRPr="002A6BDD">
              <w:rPr>
                <w:lang w:val="en-GB"/>
              </w:rPr>
              <w:t>building</w:t>
            </w:r>
            <w:r>
              <w:rPr>
                <w:lang w:val="en-GB"/>
              </w:rPr>
              <w:t>;</w:t>
            </w:r>
            <w:proofErr w:type="gramEnd"/>
          </w:p>
          <w:p w14:paraId="4ECA096F" w14:textId="77777777" w:rsidR="00F4319A" w:rsidRDefault="00F4319A" w:rsidP="008C0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[G] Mixed </w:t>
            </w:r>
            <w:proofErr w:type="gramStart"/>
            <w:r>
              <w:rPr>
                <w:lang w:val="en-GB"/>
              </w:rPr>
              <w:t>material;</w:t>
            </w:r>
            <w:proofErr w:type="gramEnd"/>
          </w:p>
          <w:p w14:paraId="37D8D70B" w14:textId="77777777" w:rsidR="00F4319A" w:rsidRDefault="00F4319A" w:rsidP="008C0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[-] (supposedly masonry)</w:t>
            </w:r>
          </w:p>
        </w:tc>
      </w:tr>
      <w:tr w:rsidR="00F4319A" w14:paraId="4811F191" w14:textId="77777777" w:rsidTr="008C0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6E4700EC" w14:textId="77777777" w:rsidR="00F4319A" w:rsidRDefault="00F4319A" w:rsidP="008C0AF4">
            <w:pPr>
              <w:rPr>
                <w:lang w:val="en-GB"/>
              </w:rPr>
            </w:pPr>
            <w:r>
              <w:rPr>
                <w:lang w:val="en-GB"/>
              </w:rPr>
              <w:t>DmgGrd_R1</w:t>
            </w:r>
          </w:p>
        </w:tc>
        <w:tc>
          <w:tcPr>
            <w:tcW w:w="3071" w:type="dxa"/>
          </w:tcPr>
          <w:p w14:paraId="34FB4CA1" w14:textId="77777777" w:rsidR="00F4319A" w:rsidRDefault="00F4319A" w:rsidP="008C0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Structural damage grade estimated by Rater 1</w:t>
            </w:r>
          </w:p>
        </w:tc>
        <w:tc>
          <w:tcPr>
            <w:tcW w:w="3071" w:type="dxa"/>
          </w:tcPr>
          <w:p w14:paraId="27B78FBC" w14:textId="77777777" w:rsidR="00F4319A" w:rsidRDefault="00F4319A" w:rsidP="008C0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D0 – D6 [see Maiwald &amp; Schwarz, 2019]</w:t>
            </w:r>
          </w:p>
        </w:tc>
      </w:tr>
      <w:tr w:rsidR="00F4319A" w14:paraId="7166E901" w14:textId="77777777" w:rsidTr="008C0A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36D3272" w14:textId="77777777" w:rsidR="00F4319A" w:rsidRDefault="00F4319A" w:rsidP="008C0AF4">
            <w:pPr>
              <w:rPr>
                <w:lang w:val="en-GB"/>
              </w:rPr>
            </w:pPr>
            <w:r>
              <w:rPr>
                <w:lang w:val="en-GB"/>
              </w:rPr>
              <w:t>DmgGrd_R2</w:t>
            </w:r>
          </w:p>
        </w:tc>
        <w:tc>
          <w:tcPr>
            <w:tcW w:w="3071" w:type="dxa"/>
          </w:tcPr>
          <w:p w14:paraId="3F353966" w14:textId="77777777" w:rsidR="00F4319A" w:rsidRDefault="00F4319A" w:rsidP="008C0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Structural damage grade estimated by Rater 2</w:t>
            </w:r>
          </w:p>
        </w:tc>
        <w:tc>
          <w:tcPr>
            <w:tcW w:w="3071" w:type="dxa"/>
          </w:tcPr>
          <w:p w14:paraId="77E7CCCD" w14:textId="77777777" w:rsidR="00F4319A" w:rsidRDefault="00F4319A" w:rsidP="008C0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D0 – D6 [see Maiwald &amp; Schwarz, 2019</w:t>
            </w:r>
            <w:proofErr w:type="gramStart"/>
            <w:r>
              <w:rPr>
                <w:lang w:val="en-GB"/>
              </w:rPr>
              <w:t>];</w:t>
            </w:r>
            <w:proofErr w:type="gramEnd"/>
            <w:r>
              <w:rPr>
                <w:lang w:val="en-GB"/>
              </w:rPr>
              <w:t xml:space="preserve"> </w:t>
            </w:r>
          </w:p>
          <w:p w14:paraId="12A8D102" w14:textId="77777777" w:rsidR="00F4319A" w:rsidRDefault="00F4319A" w:rsidP="008C0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[D5b] was used for buildings that were not fully destroyed right after the flood, but demolished afterwards</w:t>
            </w:r>
          </w:p>
        </w:tc>
      </w:tr>
      <w:tr w:rsidR="00F4319A" w14:paraId="0D69BBCB" w14:textId="77777777" w:rsidTr="008C0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1405BCCF" w14:textId="77777777" w:rsidR="00F4319A" w:rsidRDefault="00F4319A" w:rsidP="008C0AF4">
            <w:pPr>
              <w:rPr>
                <w:lang w:val="en-GB"/>
              </w:rPr>
            </w:pPr>
            <w:r>
              <w:rPr>
                <w:lang w:val="en-GB"/>
              </w:rPr>
              <w:t>DmgGrd_R3</w:t>
            </w:r>
          </w:p>
        </w:tc>
        <w:tc>
          <w:tcPr>
            <w:tcW w:w="3071" w:type="dxa"/>
          </w:tcPr>
          <w:p w14:paraId="3B2904FA" w14:textId="77777777" w:rsidR="00F4319A" w:rsidRDefault="00F4319A" w:rsidP="008C0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Structural damage grade estimated by Rater 3</w:t>
            </w:r>
          </w:p>
        </w:tc>
        <w:tc>
          <w:tcPr>
            <w:tcW w:w="3071" w:type="dxa"/>
          </w:tcPr>
          <w:p w14:paraId="2FB0B201" w14:textId="77777777" w:rsidR="00F4319A" w:rsidRDefault="00F4319A" w:rsidP="008C0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D0 – D6 [see Maiwald &amp; Schwarz, 2019</w:t>
            </w:r>
            <w:proofErr w:type="gramStart"/>
            <w:r>
              <w:rPr>
                <w:lang w:val="en-GB"/>
              </w:rPr>
              <w:t>];</w:t>
            </w:r>
            <w:proofErr w:type="gramEnd"/>
          </w:p>
          <w:p w14:paraId="28A99945" w14:textId="77777777" w:rsidR="00F4319A" w:rsidRDefault="00F4319A" w:rsidP="008C0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[D5b] was used for buildings that were not fully destroyed right after the flood, but demolished afterwards</w:t>
            </w:r>
          </w:p>
        </w:tc>
      </w:tr>
      <w:tr w:rsidR="00F4319A" w14:paraId="147DA65E" w14:textId="77777777" w:rsidTr="008C0A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2C56186A" w14:textId="77777777" w:rsidR="00F4319A" w:rsidRDefault="00F4319A" w:rsidP="008C0AF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Abgerissen</w:t>
            </w:r>
            <w:proofErr w:type="spellEnd"/>
          </w:p>
        </w:tc>
        <w:tc>
          <w:tcPr>
            <w:tcW w:w="3071" w:type="dxa"/>
          </w:tcPr>
          <w:p w14:paraId="7DF360C9" w14:textId="77777777" w:rsidR="00F4319A" w:rsidRDefault="00F4319A" w:rsidP="008C0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Flag for buildings demolished afterwards, estimated by Rater 2</w:t>
            </w:r>
          </w:p>
        </w:tc>
        <w:tc>
          <w:tcPr>
            <w:tcW w:w="3071" w:type="dxa"/>
          </w:tcPr>
          <w:p w14:paraId="7CD50DC1" w14:textId="77777777" w:rsidR="00F4319A" w:rsidRDefault="00F4319A" w:rsidP="008C0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Equivalent to [D5b] above, but flagged separately to differentiate the estimated direct damage and the later demolishing</w:t>
            </w:r>
          </w:p>
        </w:tc>
      </w:tr>
      <w:tr w:rsidR="00224194" w14:paraId="2043ACBD" w14:textId="77777777" w:rsidTr="008C0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58C1E17D" w14:textId="6CF9CEAB" w:rsidR="00224194" w:rsidRDefault="00224194" w:rsidP="008C0AF4">
            <w:pPr>
              <w:rPr>
                <w:lang w:val="en-GB"/>
              </w:rPr>
            </w:pPr>
            <w:r>
              <w:rPr>
                <w:lang w:val="en-GB"/>
              </w:rPr>
              <w:t>Analysed</w:t>
            </w:r>
          </w:p>
        </w:tc>
        <w:tc>
          <w:tcPr>
            <w:tcW w:w="3071" w:type="dxa"/>
          </w:tcPr>
          <w:p w14:paraId="20F4595F" w14:textId="66BABCDF" w:rsidR="00224194" w:rsidRDefault="00224194" w:rsidP="008C0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Flag for the buildings used in the analysis of Samprogna Mohor et al. (2024)</w:t>
            </w:r>
          </w:p>
        </w:tc>
        <w:tc>
          <w:tcPr>
            <w:tcW w:w="3071" w:type="dxa"/>
          </w:tcPr>
          <w:p w14:paraId="591546A2" w14:textId="4F114674" w:rsidR="00224194" w:rsidRDefault="00224194" w:rsidP="008C0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1, if included in the analysis</w:t>
            </w:r>
          </w:p>
        </w:tc>
      </w:tr>
    </w:tbl>
    <w:p w14:paraId="5C413F59" w14:textId="77777777" w:rsidR="00F4319A" w:rsidRDefault="00F4319A" w:rsidP="00393AF8">
      <w:pPr>
        <w:rPr>
          <w:color w:val="76923C" w:themeColor="accent3" w:themeShade="BF"/>
          <w:lang w:val="en-GB"/>
        </w:rPr>
      </w:pPr>
    </w:p>
    <w:p w14:paraId="57C69CF4" w14:textId="77777777" w:rsidR="00737220" w:rsidRPr="00737220" w:rsidRDefault="00737220" w:rsidP="00737220">
      <w:pPr>
        <w:pStyle w:val="berschrift1"/>
        <w:ind w:left="357" w:hanging="357"/>
        <w:rPr>
          <w:lang w:val="en-US"/>
        </w:rPr>
      </w:pPr>
      <w:bookmarkStart w:id="14" w:name="_Toc190931441"/>
      <w:r w:rsidRPr="00737220">
        <w:rPr>
          <w:lang w:val="en-US"/>
        </w:rPr>
        <w:t>Contributor Role Taxonomy (</w:t>
      </w:r>
      <w:proofErr w:type="spellStart"/>
      <w:r w:rsidRPr="00737220">
        <w:rPr>
          <w:lang w:val="en-US"/>
        </w:rPr>
        <w:t>CRediT</w:t>
      </w:r>
      <w:proofErr w:type="spellEnd"/>
      <w:r w:rsidRPr="00737220">
        <w:rPr>
          <w:lang w:val="en-US"/>
        </w:rPr>
        <w:t>)</w:t>
      </w:r>
      <w:bookmarkEnd w:id="14"/>
    </w:p>
    <w:p w14:paraId="64BCE9AB" w14:textId="65931CD9" w:rsidR="00737220" w:rsidRPr="00737220" w:rsidRDefault="00737220" w:rsidP="00737220">
      <w:pPr>
        <w:rPr>
          <w:lang w:val="en-GB"/>
        </w:rPr>
      </w:pPr>
      <w:r w:rsidRPr="00737220">
        <w:rPr>
          <w:lang w:val="en-GB"/>
        </w:rPr>
        <w:t>- Conceptualization: Sieg, Tobias; Samprogna Mohor, Guilherme.</w:t>
      </w:r>
    </w:p>
    <w:p w14:paraId="3E5D4433" w14:textId="15249E41" w:rsidR="00737220" w:rsidRPr="00737220" w:rsidRDefault="00737220" w:rsidP="00737220">
      <w:pPr>
        <w:rPr>
          <w:lang w:val="en-GB"/>
        </w:rPr>
      </w:pPr>
      <w:r w:rsidRPr="00737220">
        <w:rPr>
          <w:lang w:val="en-GB"/>
        </w:rPr>
        <w:t xml:space="preserve">- Collection: </w:t>
      </w:r>
      <w:r w:rsidR="007D2AD4" w:rsidRPr="00737220">
        <w:rPr>
          <w:lang w:val="en-GB"/>
        </w:rPr>
        <w:t>Buhrmann, Aaron</w:t>
      </w:r>
      <w:r w:rsidR="007D2AD4">
        <w:rPr>
          <w:lang w:val="en-GB"/>
        </w:rPr>
        <w:t xml:space="preserve">; </w:t>
      </w:r>
      <w:r w:rsidRPr="00737220">
        <w:rPr>
          <w:lang w:val="en-GB"/>
        </w:rPr>
        <w:t>Samprogna Mohor, Guilherme; Koch, Oliver.</w:t>
      </w:r>
    </w:p>
    <w:p w14:paraId="1B0E34C4" w14:textId="77777777" w:rsidR="00737220" w:rsidRPr="00737220" w:rsidRDefault="00737220" w:rsidP="00737220">
      <w:pPr>
        <w:rPr>
          <w:lang w:val="en-GB"/>
        </w:rPr>
      </w:pPr>
      <w:r w:rsidRPr="00737220">
        <w:rPr>
          <w:lang w:val="en-GB"/>
        </w:rPr>
        <w:t>- Data curation: Samprogna Mohor, Guilherme.</w:t>
      </w:r>
    </w:p>
    <w:p w14:paraId="0B0B0DAF" w14:textId="77777777" w:rsidR="00737220" w:rsidRPr="00737220" w:rsidRDefault="00737220" w:rsidP="00737220">
      <w:pPr>
        <w:rPr>
          <w:lang w:val="en-GB"/>
        </w:rPr>
      </w:pPr>
      <w:r w:rsidRPr="00737220">
        <w:rPr>
          <w:lang w:val="en-GB"/>
        </w:rPr>
        <w:t>- Formal Analysis: Samprogna Mohor, Guilherme.</w:t>
      </w:r>
    </w:p>
    <w:p w14:paraId="4218BB2E" w14:textId="77777777" w:rsidR="00737220" w:rsidRPr="00737220" w:rsidRDefault="00737220" w:rsidP="00737220">
      <w:pPr>
        <w:rPr>
          <w:lang w:val="en-GB"/>
        </w:rPr>
      </w:pPr>
      <w:r w:rsidRPr="00737220">
        <w:rPr>
          <w:lang w:val="en-GB"/>
        </w:rPr>
        <w:lastRenderedPageBreak/>
        <w:t>- Resources: Sieg, Tobias.</w:t>
      </w:r>
    </w:p>
    <w:p w14:paraId="2351F6A7" w14:textId="10510CE4" w:rsidR="00737220" w:rsidRDefault="00737220" w:rsidP="00737220">
      <w:pPr>
        <w:rPr>
          <w:lang w:val="en-GB"/>
        </w:rPr>
      </w:pPr>
      <w:r w:rsidRPr="00737220">
        <w:rPr>
          <w:lang w:val="en-GB"/>
        </w:rPr>
        <w:t>- Funding acquisition: Thieken, Annegret</w:t>
      </w:r>
      <w:r w:rsidR="00162CCC">
        <w:rPr>
          <w:lang w:val="en-GB"/>
        </w:rPr>
        <w:t xml:space="preserve">; </w:t>
      </w:r>
      <w:proofErr w:type="spellStart"/>
      <w:r w:rsidR="00162CCC">
        <w:rPr>
          <w:lang w:val="en-GB"/>
        </w:rPr>
        <w:t>Kirschbauer</w:t>
      </w:r>
      <w:proofErr w:type="spellEnd"/>
      <w:r w:rsidR="00162CCC">
        <w:rPr>
          <w:lang w:val="en-GB"/>
        </w:rPr>
        <w:t>, Lothar</w:t>
      </w:r>
    </w:p>
    <w:p w14:paraId="5E894D21" w14:textId="77777777" w:rsidR="00737220" w:rsidRDefault="00737220" w:rsidP="00737220">
      <w:pPr>
        <w:rPr>
          <w:lang w:val="en-GB"/>
        </w:rPr>
      </w:pPr>
    </w:p>
    <w:p w14:paraId="2464B3E2" w14:textId="537C3DC0" w:rsidR="00260C7A" w:rsidRDefault="00606FAD" w:rsidP="00D57179">
      <w:pPr>
        <w:pStyle w:val="berschrift1"/>
        <w:rPr>
          <w:lang w:val="en-US"/>
        </w:rPr>
      </w:pPr>
      <w:bookmarkStart w:id="15" w:name="_Toc190931442"/>
      <w:r>
        <w:rPr>
          <w:lang w:val="en-US"/>
        </w:rPr>
        <w:t>References</w:t>
      </w:r>
      <w:bookmarkEnd w:id="15"/>
    </w:p>
    <w:p w14:paraId="23622A93" w14:textId="77777777" w:rsidR="00913C2E" w:rsidRDefault="00913C2E" w:rsidP="00867DAA">
      <w:pPr>
        <w:ind w:left="567" w:hanging="567"/>
        <w:rPr>
          <w:lang w:val="en-GB"/>
        </w:rPr>
      </w:pPr>
      <w:proofErr w:type="spellStart"/>
      <w:r w:rsidRPr="00FC7ED0">
        <w:rPr>
          <w:lang w:val="en-GB"/>
        </w:rPr>
        <w:t>GeoFly</w:t>
      </w:r>
      <w:proofErr w:type="spellEnd"/>
      <w:r w:rsidRPr="00FC7ED0">
        <w:rPr>
          <w:lang w:val="en-GB"/>
        </w:rPr>
        <w:t xml:space="preserve"> GmbH Magdeburg (</w:t>
      </w:r>
      <w:r>
        <w:rPr>
          <w:lang w:val="en-GB"/>
        </w:rPr>
        <w:t>2022</w:t>
      </w:r>
      <w:r w:rsidRPr="00FC7ED0">
        <w:rPr>
          <w:lang w:val="en-GB"/>
        </w:rPr>
        <w:t xml:space="preserve">) </w:t>
      </w:r>
      <w:proofErr w:type="spellStart"/>
      <w:r w:rsidRPr="00FC7ED0">
        <w:rPr>
          <w:lang w:val="en-GB"/>
        </w:rPr>
        <w:t>Geofly</w:t>
      </w:r>
      <w:proofErr w:type="spellEnd"/>
      <w:r w:rsidRPr="00FC7ED0">
        <w:rPr>
          <w:lang w:val="en-GB"/>
        </w:rPr>
        <w:t xml:space="preserve">. Focus the world [online]. Magdeburg: </w:t>
      </w:r>
      <w:proofErr w:type="spellStart"/>
      <w:r w:rsidRPr="00FC7ED0">
        <w:rPr>
          <w:lang w:val="en-GB"/>
        </w:rPr>
        <w:t>Geofly</w:t>
      </w:r>
      <w:proofErr w:type="spellEnd"/>
      <w:r w:rsidRPr="00FC7ED0">
        <w:rPr>
          <w:lang w:val="en-GB"/>
        </w:rPr>
        <w:t xml:space="preserve"> GmbH. https://web.geofly.eu </w:t>
      </w:r>
    </w:p>
    <w:p w14:paraId="080802F3" w14:textId="77777777" w:rsidR="00913C2E" w:rsidRDefault="00913C2E" w:rsidP="00867DAA">
      <w:pPr>
        <w:ind w:left="567" w:hanging="567"/>
      </w:pPr>
      <w:proofErr w:type="spellStart"/>
      <w:r>
        <w:rPr>
          <w:lang w:val="en-GB"/>
        </w:rPr>
        <w:t>LVermGeo</w:t>
      </w:r>
      <w:proofErr w:type="spellEnd"/>
      <w:r>
        <w:rPr>
          <w:lang w:val="en-GB"/>
        </w:rPr>
        <w:t xml:space="preserve"> (2021). </w:t>
      </w:r>
      <w:hyperlink r:id="rId10" w:history="1">
        <w:r w:rsidRPr="008E5353">
          <w:rPr>
            <w:rStyle w:val="Hyperlink"/>
            <w:sz w:val="22"/>
            <w:lang w:val="en-GB"/>
          </w:rPr>
          <w:t>https://lvermgeo.rlp.de/de/aktuelles/detail/news/News/detail/ein-jahr-nach-der-flut-die-vermessungs-und-katasterverwaltung-zieht-bilanz/</w:t>
        </w:r>
      </w:hyperlink>
    </w:p>
    <w:p w14:paraId="646587CC" w14:textId="08CFFC7D" w:rsidR="00F4319A" w:rsidRPr="00F4319A" w:rsidRDefault="00F4319A" w:rsidP="00867DAA">
      <w:pPr>
        <w:ind w:left="567" w:hanging="567"/>
        <w:rPr>
          <w:lang w:val="en-GB"/>
        </w:rPr>
      </w:pPr>
      <w:r w:rsidRPr="00F4319A">
        <w:rPr>
          <w:lang w:val="en-GB"/>
        </w:rPr>
        <w:t>Maiwald, H., &amp; Schwarz, J. (2019). Unified damage description and risk assessment of buildings under</w:t>
      </w:r>
      <w:r>
        <w:rPr>
          <w:lang w:val="en-GB"/>
        </w:rPr>
        <w:t xml:space="preserve"> </w:t>
      </w:r>
      <w:r w:rsidRPr="00F4319A">
        <w:rPr>
          <w:lang w:val="en-GB"/>
        </w:rPr>
        <w:t xml:space="preserve">extreme natural hazards. </w:t>
      </w:r>
      <w:proofErr w:type="spellStart"/>
      <w:r w:rsidRPr="00F4319A">
        <w:rPr>
          <w:lang w:val="en-GB"/>
        </w:rPr>
        <w:t>Mauerwerk</w:t>
      </w:r>
      <w:proofErr w:type="spellEnd"/>
      <w:r w:rsidRPr="00F4319A">
        <w:rPr>
          <w:lang w:val="en-GB"/>
        </w:rPr>
        <w:t>, 23(2), 95–111.</w:t>
      </w:r>
      <w:r>
        <w:rPr>
          <w:lang w:val="en-GB"/>
        </w:rPr>
        <w:t xml:space="preserve"> </w:t>
      </w:r>
      <w:r w:rsidR="00AC54D8">
        <w:rPr>
          <w:lang w:val="en-GB"/>
        </w:rPr>
        <w:t>h</w:t>
      </w:r>
      <w:r w:rsidRPr="00F4319A">
        <w:rPr>
          <w:lang w:val="en-GB"/>
        </w:rPr>
        <w:t>ttps://doi.org/10.1002/dama.201910014</w:t>
      </w:r>
    </w:p>
    <w:p w14:paraId="57633F82" w14:textId="55A93C0B" w:rsidR="00224194" w:rsidRDefault="00224194" w:rsidP="00867DAA">
      <w:pPr>
        <w:ind w:left="567" w:hanging="567"/>
        <w:rPr>
          <w:lang w:val="en-GB"/>
        </w:rPr>
      </w:pPr>
      <w:r w:rsidRPr="00224194">
        <w:rPr>
          <w:lang w:val="en-GB"/>
        </w:rPr>
        <w:t>OpenStreetMap Contributors (202</w:t>
      </w:r>
      <w:r w:rsidR="0013702E">
        <w:rPr>
          <w:lang w:val="en-GB"/>
        </w:rPr>
        <w:t>2</w:t>
      </w:r>
      <w:r w:rsidRPr="00224194">
        <w:rPr>
          <w:lang w:val="en-GB"/>
        </w:rPr>
        <w:t xml:space="preserve">). OpenStreetMap data. OpenStreetMap Foundation. https://www.openstreetmap.org/copyright </w:t>
      </w:r>
    </w:p>
    <w:p w14:paraId="1BB95DB6" w14:textId="790F34A3" w:rsidR="00913C2E" w:rsidRDefault="00913C2E" w:rsidP="00867DAA">
      <w:pPr>
        <w:ind w:left="567" w:hanging="567"/>
        <w:rPr>
          <w:bCs/>
          <w:lang w:val="en-GB"/>
        </w:rPr>
      </w:pPr>
      <w:r w:rsidRPr="00215BA9">
        <w:rPr>
          <w:bCs/>
          <w:lang w:val="en-GB"/>
        </w:rPr>
        <w:t>Samprogna Mohor, G., Sieg, T., Koch, O., Buhrmann, A., Maiwald, H., Schwarz, J. &amp;</w:t>
      </w:r>
      <w:r>
        <w:rPr>
          <w:bCs/>
          <w:lang w:val="en-GB"/>
        </w:rPr>
        <w:t xml:space="preserve"> </w:t>
      </w:r>
      <w:r w:rsidRPr="00215BA9">
        <w:rPr>
          <w:bCs/>
          <w:lang w:val="en-GB"/>
        </w:rPr>
        <w:t>Thieken, A. H. (2024): Remote sensing‐based mapping of structural building damage in the</w:t>
      </w:r>
      <w:r>
        <w:rPr>
          <w:bCs/>
          <w:lang w:val="en-GB"/>
        </w:rPr>
        <w:t xml:space="preserve"> </w:t>
      </w:r>
      <w:r w:rsidRPr="00215BA9">
        <w:rPr>
          <w:bCs/>
          <w:lang w:val="en-GB"/>
        </w:rPr>
        <w:t xml:space="preserve">Ahr valley. Journal of Flood Risk Management, e12983. </w:t>
      </w:r>
      <w:hyperlink r:id="rId11" w:history="1">
        <w:r w:rsidRPr="00D25CA9">
          <w:rPr>
            <w:rStyle w:val="Hyperlink"/>
            <w:bCs/>
            <w:sz w:val="22"/>
            <w:lang w:val="en-GB"/>
          </w:rPr>
          <w:t>https://doi.org/10.1111/jfr3.12983</w:t>
        </w:r>
      </w:hyperlink>
    </w:p>
    <w:p w14:paraId="1D5C7EED" w14:textId="77777777" w:rsidR="00913C2E" w:rsidRDefault="00913C2E" w:rsidP="00867DAA">
      <w:pPr>
        <w:ind w:left="567" w:hanging="567"/>
        <w:rPr>
          <w:lang w:val="en-GB"/>
        </w:rPr>
      </w:pPr>
    </w:p>
    <w:sectPr w:rsidR="00913C2E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14DCA" w14:textId="77777777" w:rsidR="00017C43" w:rsidRDefault="00017C43" w:rsidP="00AA7D4E">
      <w:pPr>
        <w:spacing w:after="0" w:line="240" w:lineRule="auto"/>
      </w:pPr>
      <w:r>
        <w:separator/>
      </w:r>
    </w:p>
  </w:endnote>
  <w:endnote w:type="continuationSeparator" w:id="0">
    <w:p w14:paraId="58A8DD60" w14:textId="77777777" w:rsidR="00017C43" w:rsidRDefault="00017C43" w:rsidP="00AA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019562"/>
      <w:docPartObj>
        <w:docPartGallery w:val="Page Numbers (Bottom of Page)"/>
        <w:docPartUnique/>
      </w:docPartObj>
    </w:sdtPr>
    <w:sdtContent>
      <w:p w14:paraId="3581C64B" w14:textId="133B83EF" w:rsidR="00AA7D4E" w:rsidRDefault="00AA7D4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233AE7" w14:textId="77777777" w:rsidR="00AA7D4E" w:rsidRDefault="00AA7D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F0CC4" w14:textId="77777777" w:rsidR="00017C43" w:rsidRDefault="00017C43" w:rsidP="00AA7D4E">
      <w:pPr>
        <w:spacing w:after="0" w:line="240" w:lineRule="auto"/>
      </w:pPr>
      <w:r>
        <w:separator/>
      </w:r>
    </w:p>
  </w:footnote>
  <w:footnote w:type="continuationSeparator" w:id="0">
    <w:p w14:paraId="6B6F7FE9" w14:textId="77777777" w:rsidR="00017C43" w:rsidRDefault="00017C43" w:rsidP="00AA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A2579"/>
    <w:multiLevelType w:val="hybridMultilevel"/>
    <w:tmpl w:val="1EA4C62E"/>
    <w:lvl w:ilvl="0" w:tplc="F1CCB4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4421B2"/>
    <w:multiLevelType w:val="hybridMultilevel"/>
    <w:tmpl w:val="03AC342C"/>
    <w:lvl w:ilvl="0" w:tplc="554CDC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6619C"/>
    <w:multiLevelType w:val="hybridMultilevel"/>
    <w:tmpl w:val="834804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02958"/>
    <w:multiLevelType w:val="multilevel"/>
    <w:tmpl w:val="7A0A4AF8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D205739"/>
    <w:multiLevelType w:val="hybridMultilevel"/>
    <w:tmpl w:val="FB268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4563B"/>
    <w:multiLevelType w:val="hybridMultilevel"/>
    <w:tmpl w:val="2D82530E"/>
    <w:lvl w:ilvl="0" w:tplc="07C0AF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C3B22"/>
    <w:multiLevelType w:val="hybridMultilevel"/>
    <w:tmpl w:val="68D8A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B2CDD"/>
    <w:multiLevelType w:val="multilevel"/>
    <w:tmpl w:val="9234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5D287F"/>
    <w:multiLevelType w:val="multilevel"/>
    <w:tmpl w:val="05561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375DB7"/>
    <w:multiLevelType w:val="hybridMultilevel"/>
    <w:tmpl w:val="E12AAB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9273B"/>
    <w:multiLevelType w:val="multilevel"/>
    <w:tmpl w:val="5C940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40F1CCA"/>
    <w:multiLevelType w:val="multilevel"/>
    <w:tmpl w:val="41B8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385CF6"/>
    <w:multiLevelType w:val="hybridMultilevel"/>
    <w:tmpl w:val="223CE106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57F7563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5972A6"/>
    <w:multiLevelType w:val="multilevel"/>
    <w:tmpl w:val="E67A8F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985C8C"/>
    <w:multiLevelType w:val="hybridMultilevel"/>
    <w:tmpl w:val="872E5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557EED"/>
    <w:multiLevelType w:val="multilevel"/>
    <w:tmpl w:val="E780C0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7" w15:restartNumberingAfterBreak="0">
    <w:nsid w:val="7D2125A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D643ADB"/>
    <w:multiLevelType w:val="hybridMultilevel"/>
    <w:tmpl w:val="322E6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030741">
    <w:abstractNumId w:val="4"/>
  </w:num>
  <w:num w:numId="2" w16cid:durableId="1679574211">
    <w:abstractNumId w:val="2"/>
  </w:num>
  <w:num w:numId="3" w16cid:durableId="1057165344">
    <w:abstractNumId w:val="5"/>
  </w:num>
  <w:num w:numId="4" w16cid:durableId="908685795">
    <w:abstractNumId w:val="16"/>
  </w:num>
  <w:num w:numId="5" w16cid:durableId="462963104">
    <w:abstractNumId w:val="8"/>
  </w:num>
  <w:num w:numId="6" w16cid:durableId="1493523228">
    <w:abstractNumId w:val="10"/>
  </w:num>
  <w:num w:numId="7" w16cid:durableId="1974288150">
    <w:abstractNumId w:val="14"/>
  </w:num>
  <w:num w:numId="8" w16cid:durableId="1027294880">
    <w:abstractNumId w:val="3"/>
  </w:num>
  <w:num w:numId="9" w16cid:durableId="1920170084">
    <w:abstractNumId w:val="15"/>
  </w:num>
  <w:num w:numId="10" w16cid:durableId="5233260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6740421">
    <w:abstractNumId w:val="12"/>
  </w:num>
  <w:num w:numId="12" w16cid:durableId="1991132002">
    <w:abstractNumId w:val="6"/>
  </w:num>
  <w:num w:numId="13" w16cid:durableId="2133598785">
    <w:abstractNumId w:val="18"/>
  </w:num>
  <w:num w:numId="14" w16cid:durableId="1690788418">
    <w:abstractNumId w:val="13"/>
  </w:num>
  <w:num w:numId="15" w16cid:durableId="1069111087">
    <w:abstractNumId w:val="17"/>
  </w:num>
  <w:num w:numId="16" w16cid:durableId="2069109444">
    <w:abstractNumId w:val="9"/>
  </w:num>
  <w:num w:numId="17" w16cid:durableId="1559197232">
    <w:abstractNumId w:val="11"/>
    <w:lvlOverride w:ilvl="1">
      <w:lvl w:ilvl="1"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</w:num>
  <w:num w:numId="18" w16cid:durableId="1024936480">
    <w:abstractNumId w:val="0"/>
  </w:num>
  <w:num w:numId="19" w16cid:durableId="1969578759">
    <w:abstractNumId w:val="7"/>
  </w:num>
  <w:num w:numId="20" w16cid:durableId="1482233950">
    <w:abstractNumId w:val="3"/>
  </w:num>
  <w:num w:numId="21" w16cid:durableId="1014259188">
    <w:abstractNumId w:val="1"/>
  </w:num>
  <w:num w:numId="22" w16cid:durableId="687676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KwNLMwNjM2NTYyNjdX0lEKTi0uzszPAykwqgUA2kEG3CwAAAA="/>
  </w:docVars>
  <w:rsids>
    <w:rsidRoot w:val="00506B51"/>
    <w:rsid w:val="00003B32"/>
    <w:rsid w:val="00013F1D"/>
    <w:rsid w:val="0001755A"/>
    <w:rsid w:val="00017C43"/>
    <w:rsid w:val="000216EB"/>
    <w:rsid w:val="00023D0C"/>
    <w:rsid w:val="000362C8"/>
    <w:rsid w:val="000463BC"/>
    <w:rsid w:val="0005171D"/>
    <w:rsid w:val="000522C4"/>
    <w:rsid w:val="00064DE6"/>
    <w:rsid w:val="00066C56"/>
    <w:rsid w:val="00066FC6"/>
    <w:rsid w:val="00081B8C"/>
    <w:rsid w:val="000872A4"/>
    <w:rsid w:val="00092554"/>
    <w:rsid w:val="000B39E9"/>
    <w:rsid w:val="000B63DF"/>
    <w:rsid w:val="000D6933"/>
    <w:rsid w:val="000E538E"/>
    <w:rsid w:val="00100269"/>
    <w:rsid w:val="00107307"/>
    <w:rsid w:val="001270BC"/>
    <w:rsid w:val="001326A6"/>
    <w:rsid w:val="0013702E"/>
    <w:rsid w:val="00141CB9"/>
    <w:rsid w:val="001529C0"/>
    <w:rsid w:val="00152DD9"/>
    <w:rsid w:val="00162CCC"/>
    <w:rsid w:val="00167E8B"/>
    <w:rsid w:val="00191122"/>
    <w:rsid w:val="001A6D54"/>
    <w:rsid w:val="001B15B4"/>
    <w:rsid w:val="001D58B5"/>
    <w:rsid w:val="001E03ED"/>
    <w:rsid w:val="001E2405"/>
    <w:rsid w:val="001F6B98"/>
    <w:rsid w:val="00201EB6"/>
    <w:rsid w:val="00212CB8"/>
    <w:rsid w:val="00215BA9"/>
    <w:rsid w:val="00221877"/>
    <w:rsid w:val="00224194"/>
    <w:rsid w:val="00254CF3"/>
    <w:rsid w:val="00260054"/>
    <w:rsid w:val="00260C7A"/>
    <w:rsid w:val="00286446"/>
    <w:rsid w:val="00293586"/>
    <w:rsid w:val="00297624"/>
    <w:rsid w:val="002A6BDD"/>
    <w:rsid w:val="002B23E8"/>
    <w:rsid w:val="002D6D00"/>
    <w:rsid w:val="002E496B"/>
    <w:rsid w:val="003110D7"/>
    <w:rsid w:val="00313AC5"/>
    <w:rsid w:val="0032200B"/>
    <w:rsid w:val="00330516"/>
    <w:rsid w:val="00356CDB"/>
    <w:rsid w:val="003720F5"/>
    <w:rsid w:val="00380A5F"/>
    <w:rsid w:val="00385F20"/>
    <w:rsid w:val="00393AF8"/>
    <w:rsid w:val="003A5A9D"/>
    <w:rsid w:val="003C0CF2"/>
    <w:rsid w:val="003C2AAD"/>
    <w:rsid w:val="003C5957"/>
    <w:rsid w:val="00417374"/>
    <w:rsid w:val="0043499C"/>
    <w:rsid w:val="00452DCF"/>
    <w:rsid w:val="004531F7"/>
    <w:rsid w:val="004705F1"/>
    <w:rsid w:val="00476A85"/>
    <w:rsid w:val="004801D1"/>
    <w:rsid w:val="004B389E"/>
    <w:rsid w:val="004C41B1"/>
    <w:rsid w:val="004D1183"/>
    <w:rsid w:val="004E004E"/>
    <w:rsid w:val="004E0EC1"/>
    <w:rsid w:val="00505DB9"/>
    <w:rsid w:val="005068CF"/>
    <w:rsid w:val="00506B51"/>
    <w:rsid w:val="00530950"/>
    <w:rsid w:val="005330AA"/>
    <w:rsid w:val="00533622"/>
    <w:rsid w:val="005418BE"/>
    <w:rsid w:val="00554E2C"/>
    <w:rsid w:val="0056423B"/>
    <w:rsid w:val="00564906"/>
    <w:rsid w:val="0056543F"/>
    <w:rsid w:val="00581157"/>
    <w:rsid w:val="00587A4B"/>
    <w:rsid w:val="005949EF"/>
    <w:rsid w:val="005B1CB9"/>
    <w:rsid w:val="005C4F16"/>
    <w:rsid w:val="005E39A7"/>
    <w:rsid w:val="005E4C50"/>
    <w:rsid w:val="006021CF"/>
    <w:rsid w:val="0060350E"/>
    <w:rsid w:val="00606FAD"/>
    <w:rsid w:val="00611A30"/>
    <w:rsid w:val="0063745A"/>
    <w:rsid w:val="00657D71"/>
    <w:rsid w:val="0066758A"/>
    <w:rsid w:val="00673680"/>
    <w:rsid w:val="00685D41"/>
    <w:rsid w:val="006921DD"/>
    <w:rsid w:val="006C6985"/>
    <w:rsid w:val="006D2EBC"/>
    <w:rsid w:val="006D6796"/>
    <w:rsid w:val="006E43E2"/>
    <w:rsid w:val="006E7284"/>
    <w:rsid w:val="00733705"/>
    <w:rsid w:val="00737220"/>
    <w:rsid w:val="007614C3"/>
    <w:rsid w:val="00764B4A"/>
    <w:rsid w:val="0077365E"/>
    <w:rsid w:val="00781A27"/>
    <w:rsid w:val="00781C8E"/>
    <w:rsid w:val="00792524"/>
    <w:rsid w:val="007A0949"/>
    <w:rsid w:val="007B1D32"/>
    <w:rsid w:val="007D2AD4"/>
    <w:rsid w:val="007D308A"/>
    <w:rsid w:val="007F5E2A"/>
    <w:rsid w:val="00813734"/>
    <w:rsid w:val="008342DB"/>
    <w:rsid w:val="00842D8C"/>
    <w:rsid w:val="00851914"/>
    <w:rsid w:val="00861836"/>
    <w:rsid w:val="00867979"/>
    <w:rsid w:val="00867DAA"/>
    <w:rsid w:val="00876ED0"/>
    <w:rsid w:val="008A0AC0"/>
    <w:rsid w:val="008B3789"/>
    <w:rsid w:val="008C4393"/>
    <w:rsid w:val="008D3E66"/>
    <w:rsid w:val="008D55DF"/>
    <w:rsid w:val="008F6F8D"/>
    <w:rsid w:val="00900B6F"/>
    <w:rsid w:val="00904550"/>
    <w:rsid w:val="00913C2E"/>
    <w:rsid w:val="0092531F"/>
    <w:rsid w:val="00930BC1"/>
    <w:rsid w:val="00951CCC"/>
    <w:rsid w:val="00952951"/>
    <w:rsid w:val="00981703"/>
    <w:rsid w:val="00991409"/>
    <w:rsid w:val="00993211"/>
    <w:rsid w:val="009B03F9"/>
    <w:rsid w:val="009D3BEA"/>
    <w:rsid w:val="009E0BEB"/>
    <w:rsid w:val="009E6C58"/>
    <w:rsid w:val="00A03EDA"/>
    <w:rsid w:val="00A04402"/>
    <w:rsid w:val="00A1703B"/>
    <w:rsid w:val="00A17A8D"/>
    <w:rsid w:val="00A403CE"/>
    <w:rsid w:val="00A417AB"/>
    <w:rsid w:val="00A579B9"/>
    <w:rsid w:val="00A611AE"/>
    <w:rsid w:val="00A67AAA"/>
    <w:rsid w:val="00A71C42"/>
    <w:rsid w:val="00A8267E"/>
    <w:rsid w:val="00AA3C7F"/>
    <w:rsid w:val="00AA7D4E"/>
    <w:rsid w:val="00AC54D8"/>
    <w:rsid w:val="00AD6486"/>
    <w:rsid w:val="00AE4A4A"/>
    <w:rsid w:val="00AE7255"/>
    <w:rsid w:val="00AF4A0D"/>
    <w:rsid w:val="00B5157E"/>
    <w:rsid w:val="00B5651F"/>
    <w:rsid w:val="00B85D21"/>
    <w:rsid w:val="00B95EA2"/>
    <w:rsid w:val="00BA03A8"/>
    <w:rsid w:val="00BA3AF9"/>
    <w:rsid w:val="00BB26E3"/>
    <w:rsid w:val="00BB7499"/>
    <w:rsid w:val="00BE76D2"/>
    <w:rsid w:val="00BF303B"/>
    <w:rsid w:val="00C02A19"/>
    <w:rsid w:val="00C04381"/>
    <w:rsid w:val="00C052A5"/>
    <w:rsid w:val="00C132BB"/>
    <w:rsid w:val="00C36F3A"/>
    <w:rsid w:val="00C401BB"/>
    <w:rsid w:val="00C4337C"/>
    <w:rsid w:val="00C51D1C"/>
    <w:rsid w:val="00C57D2C"/>
    <w:rsid w:val="00C6784B"/>
    <w:rsid w:val="00C73D23"/>
    <w:rsid w:val="00CA0094"/>
    <w:rsid w:val="00CA4635"/>
    <w:rsid w:val="00CA65DE"/>
    <w:rsid w:val="00CA7744"/>
    <w:rsid w:val="00CB7E2A"/>
    <w:rsid w:val="00CC0BEF"/>
    <w:rsid w:val="00CC374C"/>
    <w:rsid w:val="00CD4981"/>
    <w:rsid w:val="00CD5A79"/>
    <w:rsid w:val="00CF5F88"/>
    <w:rsid w:val="00D01AB9"/>
    <w:rsid w:val="00D138FE"/>
    <w:rsid w:val="00D17972"/>
    <w:rsid w:val="00D273F2"/>
    <w:rsid w:val="00D4237B"/>
    <w:rsid w:val="00D47AE5"/>
    <w:rsid w:val="00D57179"/>
    <w:rsid w:val="00D5769C"/>
    <w:rsid w:val="00DA4823"/>
    <w:rsid w:val="00DC53DB"/>
    <w:rsid w:val="00DD5393"/>
    <w:rsid w:val="00DF4BC3"/>
    <w:rsid w:val="00E04648"/>
    <w:rsid w:val="00E206AD"/>
    <w:rsid w:val="00E36F8B"/>
    <w:rsid w:val="00E72C4E"/>
    <w:rsid w:val="00E74DFA"/>
    <w:rsid w:val="00E75543"/>
    <w:rsid w:val="00E925E2"/>
    <w:rsid w:val="00E93A54"/>
    <w:rsid w:val="00E93F5C"/>
    <w:rsid w:val="00EA2FB4"/>
    <w:rsid w:val="00EA4049"/>
    <w:rsid w:val="00EC194C"/>
    <w:rsid w:val="00EE57B2"/>
    <w:rsid w:val="00EF1BBA"/>
    <w:rsid w:val="00F125E7"/>
    <w:rsid w:val="00F2162C"/>
    <w:rsid w:val="00F26360"/>
    <w:rsid w:val="00F4319A"/>
    <w:rsid w:val="00F4393E"/>
    <w:rsid w:val="00F43B96"/>
    <w:rsid w:val="00F461FC"/>
    <w:rsid w:val="00F503B2"/>
    <w:rsid w:val="00F61BC9"/>
    <w:rsid w:val="00F64B99"/>
    <w:rsid w:val="00F77E67"/>
    <w:rsid w:val="00F85E08"/>
    <w:rsid w:val="00FA081B"/>
    <w:rsid w:val="00FA7252"/>
    <w:rsid w:val="00FB05E2"/>
    <w:rsid w:val="00FB59E4"/>
    <w:rsid w:val="00FC7B99"/>
    <w:rsid w:val="00FC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7CF91"/>
  <w15:docId w15:val="{B4117C3E-C7E1-4EB5-9AF7-9DDFC6BA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1183"/>
    <w:pPr>
      <w:spacing w:after="120" w:line="259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4D1183"/>
    <w:pPr>
      <w:keepNext/>
      <w:keepLines/>
      <w:numPr>
        <w:numId w:val="8"/>
      </w:numPr>
      <w:spacing w:before="360" w:after="60"/>
      <w:jc w:val="both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berschrift2">
    <w:name w:val="heading 2"/>
    <w:basedOn w:val="berschrift3"/>
    <w:next w:val="Standard"/>
    <w:link w:val="berschrift2Zchn"/>
    <w:uiPriority w:val="9"/>
    <w:unhideWhenUsed/>
    <w:qFormat/>
    <w:rsid w:val="005418BE"/>
    <w:pPr>
      <w:numPr>
        <w:ilvl w:val="1"/>
      </w:numPr>
      <w:outlineLvl w:val="1"/>
    </w:pPr>
    <w:rPr>
      <w:sz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418BE"/>
    <w:pPr>
      <w:keepNext/>
      <w:keepLines/>
      <w:numPr>
        <w:ilvl w:val="2"/>
        <w:numId w:val="8"/>
      </w:numPr>
      <w:tabs>
        <w:tab w:val="left" w:pos="1134"/>
      </w:tabs>
      <w:spacing w:before="40" w:after="0"/>
      <w:outlineLvl w:val="2"/>
    </w:pPr>
    <w:rPr>
      <w:rFonts w:asciiTheme="majorHAnsi" w:eastAsiaTheme="majorEastAsia" w:hAnsiTheme="majorHAnsi" w:cstheme="minorHAnsi"/>
      <w:b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unhideWhenUsed/>
    <w:rsid w:val="00506B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506B51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Default">
    <w:name w:val="Default"/>
    <w:rsid w:val="005309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A1703B"/>
    <w:rPr>
      <w:sz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1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1BC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A65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A65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65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A65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A65DE"/>
    <w:rPr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D1183"/>
    <w:rPr>
      <w:rFonts w:ascii="Cambria" w:eastAsia="Times New Roman" w:hAnsi="Cambria" w:cs="Times New Roman"/>
      <w:b/>
      <w:bCs/>
      <w:sz w:val="28"/>
      <w:szCs w:val="28"/>
    </w:rPr>
  </w:style>
  <w:style w:type="paragraph" w:styleId="Listenabsatz">
    <w:name w:val="List Paragraph"/>
    <w:basedOn w:val="Standard"/>
    <w:uiPriority w:val="34"/>
    <w:qFormat/>
    <w:rsid w:val="00CF5F8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418BE"/>
    <w:rPr>
      <w:rFonts w:asciiTheme="majorHAnsi" w:eastAsiaTheme="majorEastAsia" w:hAnsiTheme="majorHAnsi" w:cstheme="minorHAnsi"/>
      <w:b/>
      <w:sz w:val="26"/>
      <w:szCs w:val="24"/>
      <w:lang w:val="en-US"/>
    </w:rPr>
  </w:style>
  <w:style w:type="table" w:styleId="Tabellenraster">
    <w:name w:val="Table Grid"/>
    <w:basedOn w:val="NormaleTabelle"/>
    <w:uiPriority w:val="59"/>
    <w:rsid w:val="00CA7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5418BE"/>
    <w:rPr>
      <w:rFonts w:asciiTheme="majorHAnsi" w:eastAsiaTheme="majorEastAsia" w:hAnsiTheme="majorHAnsi" w:cstheme="minorHAnsi"/>
      <w:b/>
      <w:sz w:val="24"/>
      <w:szCs w:val="24"/>
      <w:lang w:val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E93A54"/>
    <w:pPr>
      <w:spacing w:before="120" w:line="240" w:lineRule="auto"/>
    </w:pPr>
    <w:rPr>
      <w:i/>
      <w:iCs/>
      <w:color w:val="1F497D" w:themeColor="text2"/>
      <w:sz w:val="18"/>
      <w:szCs w:val="18"/>
      <w:lang w:val="en-GB"/>
    </w:rPr>
  </w:style>
  <w:style w:type="paragraph" w:styleId="Titel">
    <w:name w:val="Title"/>
    <w:basedOn w:val="berschrift1"/>
    <w:next w:val="Standard"/>
    <w:link w:val="TitelZchn"/>
    <w:uiPriority w:val="10"/>
    <w:qFormat/>
    <w:rsid w:val="00D57179"/>
    <w:pPr>
      <w:keepNext w:val="0"/>
      <w:keepLines w:val="0"/>
      <w:numPr>
        <w:numId w:val="0"/>
      </w:numPr>
      <w:pBdr>
        <w:bottom w:val="single" w:sz="8" w:space="4" w:color="4F81BD"/>
      </w:pBdr>
      <w:spacing w:before="0" w:after="300"/>
      <w:contextualSpacing/>
      <w:outlineLvl w:val="9"/>
    </w:pPr>
    <w:rPr>
      <w:b w:val="0"/>
      <w:bCs w:val="0"/>
      <w:iCs/>
      <w:color w:val="0070C0"/>
      <w:spacing w:val="5"/>
      <w:kern w:val="28"/>
      <w:sz w:val="36"/>
      <w:szCs w:val="52"/>
      <w:lang w:val="en-US"/>
    </w:rPr>
  </w:style>
  <w:style w:type="character" w:customStyle="1" w:styleId="TitelZchn">
    <w:name w:val="Titel Zchn"/>
    <w:basedOn w:val="Absatz-Standardschriftart"/>
    <w:link w:val="Titel"/>
    <w:uiPriority w:val="10"/>
    <w:rsid w:val="00D57179"/>
    <w:rPr>
      <w:rFonts w:ascii="Cambria" w:eastAsia="Times New Roman" w:hAnsi="Cambria" w:cs="Times New Roman"/>
      <w:bCs/>
      <w:iCs/>
      <w:color w:val="0070C0"/>
      <w:spacing w:val="5"/>
      <w:kern w:val="28"/>
      <w:sz w:val="36"/>
      <w:szCs w:val="52"/>
      <w:lang w:val="en-US"/>
    </w:rPr>
  </w:style>
  <w:style w:type="character" w:customStyle="1" w:styleId="citationtext">
    <w:name w:val="citationtext"/>
    <w:basedOn w:val="Absatz-Standardschriftart"/>
    <w:rsid w:val="00D5769C"/>
  </w:style>
  <w:style w:type="paragraph" w:styleId="Kopfzeile">
    <w:name w:val="header"/>
    <w:basedOn w:val="Standard"/>
    <w:link w:val="KopfzeileZchn"/>
    <w:uiPriority w:val="99"/>
    <w:unhideWhenUsed/>
    <w:rsid w:val="00AA7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A7D4E"/>
  </w:style>
  <w:style w:type="paragraph" w:styleId="Fuzeile">
    <w:name w:val="footer"/>
    <w:basedOn w:val="Standard"/>
    <w:link w:val="FuzeileZchn"/>
    <w:uiPriority w:val="99"/>
    <w:unhideWhenUsed/>
    <w:rsid w:val="00AA7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A7D4E"/>
  </w:style>
  <w:style w:type="paragraph" w:styleId="Verzeichnis1">
    <w:name w:val="toc 1"/>
    <w:basedOn w:val="Standard"/>
    <w:next w:val="Standard"/>
    <w:autoRedefine/>
    <w:uiPriority w:val="39"/>
    <w:unhideWhenUsed/>
    <w:rsid w:val="00254CF3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254CF3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254CF3"/>
    <w:pPr>
      <w:spacing w:after="100"/>
      <w:ind w:left="44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921DD"/>
    <w:rPr>
      <w:color w:val="605E5C"/>
      <w:shd w:val="clear" w:color="auto" w:fill="E1DFDD"/>
    </w:rPr>
  </w:style>
  <w:style w:type="table" w:styleId="EinfacheTabelle5">
    <w:name w:val="Plain Table 5"/>
    <w:basedOn w:val="NormaleTabelle"/>
    <w:uiPriority w:val="45"/>
    <w:rsid w:val="0073370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EinfacheTabelle3">
    <w:name w:val="Plain Table 3"/>
    <w:basedOn w:val="NormaleTabelle"/>
    <w:uiPriority w:val="43"/>
    <w:rsid w:val="007337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7337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1hellAkzent1">
    <w:name w:val="Grid Table 1 Light Accent 1"/>
    <w:basedOn w:val="NormaleTabelle"/>
    <w:uiPriority w:val="46"/>
    <w:rsid w:val="00733705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Akzent1">
    <w:name w:val="Grid Table 2 Accent 1"/>
    <w:basedOn w:val="NormaleTabelle"/>
    <w:uiPriority w:val="47"/>
    <w:rsid w:val="00733705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2">
    <w:name w:val="Grid Table 2"/>
    <w:basedOn w:val="NormaleTabelle"/>
    <w:uiPriority w:val="47"/>
    <w:rsid w:val="0073370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tandardWeb">
    <w:name w:val="Normal (Web)"/>
    <w:basedOn w:val="Standard"/>
    <w:uiPriority w:val="99"/>
    <w:semiHidden/>
    <w:unhideWhenUsed/>
    <w:rsid w:val="00F43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1/jfr3.1298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111/jfr3.1298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vermgeo.rlp.de/de/aktuelles/detail/news/News/detail/ein-jahr-nach-der-flut-die-vermessungs-und-katasterverwaltung-zieht-bilan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geofly.e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F543-C1C8-431F-B113-6E5C8565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1359</Words>
  <Characters>8566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</dc:creator>
  <cp:lastModifiedBy>Guilherme Samprogna Mohor</cp:lastModifiedBy>
  <cp:revision>54</cp:revision>
  <cp:lastPrinted>2018-08-15T13:22:00Z</cp:lastPrinted>
  <dcterms:created xsi:type="dcterms:W3CDTF">2019-07-16T12:25:00Z</dcterms:created>
  <dcterms:modified xsi:type="dcterms:W3CDTF">2025-02-27T08:35:00Z</dcterms:modified>
</cp:coreProperties>
</file>