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C4BC3" w14:textId="31379017" w:rsidR="00EE04D0" w:rsidRDefault="00EE04D0" w:rsidP="00EE04D0">
      <w:pPr>
        <w:rPr>
          <w:rFonts w:ascii="Calibri" w:eastAsia="Times New Roman" w:hAnsi="Symbol" w:cs="Calibri"/>
          <w:color w:val="000000"/>
          <w:kern w:val="0"/>
          <w:lang w:eastAsia="en-GB"/>
          <w14:ligatures w14:val="none"/>
        </w:rPr>
      </w:pPr>
      <w:r w:rsidRPr="00EE04D0">
        <w:rPr>
          <w:rFonts w:ascii="Calibri" w:eastAsia="Times New Roman" w:hAnsi="Symbol" w:cs="Calibri"/>
          <w:color w:val="000000"/>
          <w:kern w:val="0"/>
          <w:lang w:eastAsia="en-GB"/>
          <w14:ligatures w14:val="none"/>
        </w:rPr>
        <w:t>This folder contains the following files:</w:t>
      </w:r>
    </w:p>
    <w:p w14:paraId="09C3E6C6" w14:textId="35AB7D08" w:rsidR="00EE04D0" w:rsidRPr="00EE04D0" w:rsidRDefault="00EE04D0" w:rsidP="00EE04D0">
      <w:pPr>
        <w:pStyle w:val="ListParagraph"/>
        <w:numPr>
          <w:ilvl w:val="0"/>
          <w:numId w:val="2"/>
        </w:numPr>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"receivers.dat": location of receivers</w:t>
      </w:r>
    </w:p>
    <w:p w14:paraId="3B78F520" w14:textId="782D6589" w:rsidR="00EE04D0" w:rsidRPr="00EE04D0" w:rsidRDefault="00EE04D0" w:rsidP="00EE04D0">
      <w:pPr>
        <w:pStyle w:val="ListParagraph"/>
        <w:numPr>
          <w:ilvl w:val="0"/>
          <w:numId w:val="2"/>
        </w:numPr>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"sources.dat": location of sources which is exactly the same as the receiver locations since the data is ambient noise.</w:t>
      </w:r>
    </w:p>
    <w:p w14:paraId="2A609322" w14:textId="1268993A" w:rsidR="00EE04D0" w:rsidRPr="00EE04D0" w:rsidRDefault="00EE04D0" w:rsidP="00EE04D0">
      <w:pPr>
        <w:pStyle w:val="ListParagraph"/>
        <w:numPr>
          <w:ilvl w:val="0"/>
          <w:numId w:val="2"/>
        </w:numPr>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w:t>
      </w:r>
      <w:r w:rsidR="000D1C60">
        <w:rPr>
          <w:rFonts w:ascii="Calibri" w:eastAsia="Times New Roman" w:hAnsi="Calibri" w:cs="Calibri"/>
          <w:color w:val="000000"/>
          <w:kern w:val="0"/>
          <w:lang w:val="en-US" w:eastAsia="en-GB"/>
          <w14:ligatures w14:val="none"/>
        </w:rPr>
        <w:t>o</w:t>
      </w:r>
      <w:r w:rsidRPr="00EE04D0">
        <w:rPr>
          <w:rFonts w:ascii="Calibri" w:eastAsia="Times New Roman" w:hAnsi="Calibri" w:cs="Calibri"/>
          <w:color w:val="000000"/>
          <w:kern w:val="0"/>
          <w:lang w:eastAsia="en-GB"/>
          <w14:ligatures w14:val="none"/>
        </w:rPr>
        <w:t xml:space="preserve">times.dat": frequency-dependent travel times which are structured as follows </w:t>
      </w:r>
    </w:p>
    <w:p w14:paraId="55F95644" w14:textId="77777777" w:rsidR="00EE04D0" w:rsidRPr="00EE04D0" w:rsidRDefault="00EE04D0" w:rsidP="00EE04D0">
      <w:pPr>
        <w:numPr>
          <w:ilvl w:val="0"/>
          <w:numId w:val="4"/>
        </w:numPr>
        <w:spacing w:after="100" w:afterAutospacing="1"/>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The first line contains the number of frequencies used.</w:t>
      </w:r>
    </w:p>
    <w:p w14:paraId="596F6384" w14:textId="77777777" w:rsidR="00EE04D0" w:rsidRPr="00EE04D0" w:rsidRDefault="00EE04D0" w:rsidP="00EE04D0">
      <w:pPr>
        <w:numPr>
          <w:ilvl w:val="0"/>
          <w:numId w:val="4"/>
        </w:numPr>
        <w:spacing w:before="100" w:beforeAutospacing="1" w:after="100" w:afterAutospacing="1"/>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The second line contains the corresponding frequency components in Hz.</w:t>
      </w:r>
    </w:p>
    <w:p w14:paraId="21499F9D" w14:textId="77777777" w:rsidR="00EE04D0" w:rsidRPr="00EE04D0" w:rsidRDefault="00EE04D0" w:rsidP="00EE04D0">
      <w:pPr>
        <w:numPr>
          <w:ilvl w:val="0"/>
          <w:numId w:val="4"/>
        </w:numPr>
        <w:spacing w:before="100" w:beforeAutospacing="1" w:after="100" w:afterAutospacing="1"/>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 xml:space="preserve">Then travel times follow for each source-receiver pair. The order is first source and first receiver, first source and second receiver, ..., and so on. </w:t>
      </w:r>
    </w:p>
    <w:p w14:paraId="207D09A7" w14:textId="1EF4C484" w:rsidR="00EE04D0" w:rsidRPr="00EE04D0" w:rsidRDefault="00EE04D0" w:rsidP="000D1C60">
      <w:pPr>
        <w:numPr>
          <w:ilvl w:val="0"/>
          <w:numId w:val="4"/>
        </w:numPr>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 xml:space="preserve">For each source-receiver </w:t>
      </w:r>
      <w:r w:rsidR="000803A2" w:rsidRPr="00EE04D0">
        <w:rPr>
          <w:rFonts w:ascii="Calibri" w:eastAsia="Times New Roman" w:hAnsi="Calibri" w:cs="Calibri"/>
          <w:color w:val="000000"/>
          <w:kern w:val="0"/>
          <w:lang w:eastAsia="en-GB"/>
          <w14:ligatures w14:val="none"/>
        </w:rPr>
        <w:t>pair</w:t>
      </w:r>
      <w:r w:rsidRPr="00EE04D0">
        <w:rPr>
          <w:rFonts w:ascii="Calibri" w:eastAsia="Times New Roman" w:hAnsi="Calibri" w:cs="Calibri"/>
          <w:color w:val="000000"/>
          <w:kern w:val="0"/>
          <w:lang w:eastAsia="en-GB"/>
          <w14:ligatures w14:val="none"/>
        </w:rPr>
        <w:t xml:space="preserve">, it begins with a number to show whether there is data (1) or not (0). If there are travel times, then travel times follow for each frequency. Each line contains two columns with the travel time and its noise. </w:t>
      </w:r>
      <w:r w:rsidR="000803A2">
        <w:rPr>
          <w:rFonts w:ascii="Calibri" w:eastAsia="Times New Roman" w:hAnsi="Calibri" w:cs="Calibri"/>
          <w:color w:val="000000"/>
          <w:kern w:val="0"/>
          <w:lang w:val="en-US" w:eastAsia="en-GB"/>
          <w14:ligatures w14:val="none"/>
        </w:rPr>
        <w:t xml:space="preserve">The presented value for noise is not realistic. In our inversion algorithm we didn’t need a predefined noise. </w:t>
      </w:r>
      <w:r w:rsidRPr="00EE04D0">
        <w:rPr>
          <w:rFonts w:ascii="Calibri" w:eastAsia="Times New Roman" w:hAnsi="Calibri" w:cs="Calibri"/>
          <w:color w:val="000000"/>
          <w:kern w:val="0"/>
          <w:lang w:eastAsia="en-GB"/>
          <w14:ligatures w14:val="none"/>
        </w:rPr>
        <w:t>If a reliable travel time for a specific frequency or wave type is unavailable, it has the value of -1.</w:t>
      </w:r>
      <w:r>
        <w:rPr>
          <w:rFonts w:ascii="Calibri" w:eastAsia="Times New Roman" w:hAnsi="Calibri" w:cs="Calibri"/>
          <w:color w:val="000000"/>
          <w:kern w:val="0"/>
          <w:lang w:val="en-US" w:eastAsia="en-GB"/>
          <w14:ligatures w14:val="none"/>
        </w:rPr>
        <w:t xml:space="preserve"> See </w:t>
      </w:r>
      <w:r>
        <w:rPr>
          <w:rFonts w:ascii="Calibri" w:eastAsia="Times New Roman" w:hAnsi="Calibri" w:cs="Calibri"/>
          <w:color w:val="000000"/>
          <w:kern w:val="0"/>
          <w:lang w:val="en-US" w:eastAsia="en-GB"/>
          <w14:ligatures w14:val="none"/>
        </w:rPr>
        <w:fldChar w:fldCharType="begin"/>
      </w:r>
      <w:r>
        <w:rPr>
          <w:rFonts w:ascii="Calibri" w:eastAsia="Times New Roman" w:hAnsi="Calibri" w:cs="Calibri"/>
          <w:color w:val="000000"/>
          <w:kern w:val="0"/>
          <w:lang w:val="en-US" w:eastAsia="en-GB"/>
          <w14:ligatures w14:val="none"/>
        </w:rPr>
        <w:instrText xml:space="preserve"> REF _Ref149519066 \h </w:instrText>
      </w:r>
      <w:r>
        <w:rPr>
          <w:rFonts w:ascii="Calibri" w:eastAsia="Times New Roman" w:hAnsi="Calibri" w:cs="Calibri"/>
          <w:color w:val="000000"/>
          <w:kern w:val="0"/>
          <w:lang w:val="en-US" w:eastAsia="en-GB"/>
          <w14:ligatures w14:val="none"/>
        </w:rPr>
      </w:r>
      <w:r>
        <w:rPr>
          <w:rFonts w:ascii="Calibri" w:eastAsia="Times New Roman" w:hAnsi="Calibri" w:cs="Calibri"/>
          <w:color w:val="000000"/>
          <w:kern w:val="0"/>
          <w:lang w:val="en-US" w:eastAsia="en-GB"/>
          <w14:ligatures w14:val="none"/>
        </w:rPr>
        <w:fldChar w:fldCharType="separate"/>
      </w:r>
      <w:r>
        <w:t xml:space="preserve">Figure </w:t>
      </w:r>
      <w:r>
        <w:rPr>
          <w:noProof/>
        </w:rPr>
        <w:t>1</w:t>
      </w:r>
      <w:r>
        <w:rPr>
          <w:rFonts w:ascii="Calibri" w:eastAsia="Times New Roman" w:hAnsi="Calibri" w:cs="Calibri"/>
          <w:color w:val="000000"/>
          <w:kern w:val="0"/>
          <w:lang w:val="en-US" w:eastAsia="en-GB"/>
          <w14:ligatures w14:val="none"/>
        </w:rPr>
        <w:fldChar w:fldCharType="end"/>
      </w:r>
      <w:r>
        <w:rPr>
          <w:rFonts w:ascii="Calibri" w:eastAsia="Times New Roman" w:hAnsi="Calibri" w:cs="Calibri"/>
          <w:color w:val="000000"/>
          <w:kern w:val="0"/>
          <w:lang w:val="en-US" w:eastAsia="en-GB"/>
          <w14:ligatures w14:val="none"/>
        </w:rPr>
        <w:t xml:space="preserve"> for the illustrative description of the structure of the file.</w:t>
      </w:r>
      <w:r w:rsidRPr="00EE04D0">
        <w:rPr>
          <w:rFonts w:ascii="Calibri" w:eastAsia="Times New Roman" w:hAnsi="Calibri" w:cs="Calibri"/>
          <w:color w:val="000000"/>
          <w:kern w:val="0"/>
          <w:lang w:val="en-US" w:eastAsia="en-GB"/>
          <w14:ligatures w14:val="none"/>
        </w:rPr>
        <w:t xml:space="preserve"> </w:t>
      </w:r>
    </w:p>
    <w:p w14:paraId="35F04CB4" w14:textId="566D4AAF" w:rsidR="000D1C60" w:rsidRDefault="00EE04D0" w:rsidP="000D1C60">
      <w:pPr>
        <w:pStyle w:val="ListParagraph"/>
        <w:numPr>
          <w:ilvl w:val="0"/>
          <w:numId w:val="2"/>
        </w:numPr>
      </w:pPr>
      <w:r w:rsidRPr="000D1C60">
        <w:rPr>
          <w:rFonts w:ascii="Calibri" w:eastAsia="Times New Roman" w:hAnsi="Calibri" w:cs="Calibri"/>
          <w:color w:val="000000"/>
          <w:kern w:val="0"/>
          <w:lang w:eastAsia="en-GB"/>
          <w14:ligatures w14:val="none"/>
        </w:rPr>
        <w:t>"</w:t>
      </w:r>
      <w:proofErr w:type="spellStart"/>
      <w:r w:rsidR="000D1C60" w:rsidRPr="000D1C60">
        <w:rPr>
          <w:rFonts w:ascii="Calibri" w:eastAsia="Times New Roman" w:hAnsi="Calibri" w:cs="Calibri"/>
          <w:color w:val="000000"/>
          <w:kern w:val="0"/>
          <w:lang w:val="en-US" w:eastAsia="en-GB"/>
          <w14:ligatures w14:val="none"/>
        </w:rPr>
        <w:t>MCTomo.inp</w:t>
      </w:r>
      <w:proofErr w:type="spellEnd"/>
      <w:r w:rsidRPr="000D1C60">
        <w:rPr>
          <w:rFonts w:ascii="Calibri" w:eastAsia="Times New Roman" w:hAnsi="Calibri" w:cs="Calibri"/>
          <w:color w:val="000000"/>
          <w:kern w:val="0"/>
          <w:lang w:eastAsia="en-GB"/>
          <w14:ligatures w14:val="none"/>
        </w:rPr>
        <w:t xml:space="preserve">": </w:t>
      </w:r>
      <w:r w:rsidR="000D1C60" w:rsidRPr="000D1C60">
        <w:rPr>
          <w:rFonts w:ascii="Calibri" w:eastAsia="Times New Roman" w:hAnsi="Calibri" w:cs="Calibri"/>
          <w:color w:val="000000"/>
          <w:kern w:val="0"/>
          <w:lang w:val="en-US" w:eastAsia="en-GB"/>
          <w14:ligatures w14:val="none"/>
        </w:rPr>
        <w:t xml:space="preserve">Input parameters for running the inversion package, which is </w:t>
      </w:r>
      <w:proofErr w:type="spellStart"/>
      <w:r w:rsidR="000D1C60" w:rsidRPr="000D1C60">
        <w:rPr>
          <w:rFonts w:ascii="Calibri" w:eastAsia="Times New Roman" w:hAnsi="Calibri" w:cs="Calibri"/>
          <w:color w:val="000000"/>
          <w:kern w:val="0"/>
          <w:lang w:val="en-US" w:eastAsia="en-GB"/>
          <w14:ligatures w14:val="none"/>
        </w:rPr>
        <w:t>MCTomo</w:t>
      </w:r>
      <w:proofErr w:type="spellEnd"/>
      <w:r w:rsidR="000D1C60" w:rsidRPr="000D1C60">
        <w:rPr>
          <w:rFonts w:ascii="Calibri" w:eastAsia="Times New Roman" w:hAnsi="Calibri" w:cs="Calibri"/>
          <w:color w:val="000000"/>
          <w:kern w:val="0"/>
          <w:lang w:val="en-US" w:eastAsia="en-GB"/>
          <w14:ligatures w14:val="none"/>
        </w:rPr>
        <w:t xml:space="preserve"> and accessible at </w:t>
      </w:r>
      <w:r w:rsidR="000D1C60">
        <w:t>"https://blogs.ed.ac.uk/imaging/research/codes/" entitled "</w:t>
      </w:r>
      <w:r w:rsidR="000D1C60">
        <w:fldChar w:fldCharType="begin"/>
      </w:r>
      <w:r w:rsidR="000D1C60">
        <w:instrText xml:space="preserve"> HYPERLINK "https://datasync.ed.ac.uk/index.php/s/AL5f77LBdCZnCxS" \t "_blank" </w:instrText>
      </w:r>
      <w:r w:rsidR="000D1C60">
        <w:fldChar w:fldCharType="separate"/>
      </w:r>
      <w:r w:rsidR="000D1C60" w:rsidRPr="000D1C60">
        <w:rPr>
          <w:rStyle w:val="Strong"/>
          <w:color w:val="0000FF"/>
          <w:u w:val="single"/>
        </w:rPr>
        <w:t>3D Monte Carlo tomography using both body and surface wave data</w:t>
      </w:r>
      <w:r w:rsidR="000D1C60">
        <w:fldChar w:fldCharType="end"/>
      </w:r>
      <w:r w:rsidR="000D1C60">
        <w:t>".</w:t>
      </w:r>
      <w:r w:rsidR="000D1C60" w:rsidRPr="000D1C60">
        <w:rPr>
          <w:lang w:val="en-US"/>
        </w:rPr>
        <w:t xml:space="preserve"> It is worth mentioning that we have updated the original </w:t>
      </w:r>
      <w:proofErr w:type="spellStart"/>
      <w:r w:rsidR="000D1C60" w:rsidRPr="000D1C60">
        <w:rPr>
          <w:lang w:val="en-US"/>
        </w:rPr>
        <w:t>MCTomo</w:t>
      </w:r>
      <w:proofErr w:type="spellEnd"/>
      <w:r w:rsidR="000D1C60" w:rsidRPr="000D1C60">
        <w:rPr>
          <w:lang w:val="en-US"/>
        </w:rPr>
        <w:t xml:space="preserve"> software for a better performance (see Rahimi </w:t>
      </w:r>
      <w:proofErr w:type="spellStart"/>
      <w:r w:rsidR="000D1C60" w:rsidRPr="000D1C60">
        <w:rPr>
          <w:lang w:val="en-US"/>
        </w:rPr>
        <w:t>Dalkhani</w:t>
      </w:r>
      <w:proofErr w:type="spellEnd"/>
      <w:r w:rsidR="000D1C60" w:rsidRPr="000D1C60">
        <w:rPr>
          <w:lang w:val="en-US"/>
        </w:rPr>
        <w:t xml:space="preserve"> et al. 2021, 2023 for more details). The updated package is available upon re </w:t>
      </w:r>
      <w:r w:rsidR="000D1C60" w:rsidRPr="000D1C60">
        <w:rPr>
          <w:lang w:val="en-US"/>
        </w:rPr>
        <w:t xml:space="preserve">request from </w:t>
      </w:r>
      <w:r w:rsidR="000D1C60" w:rsidRPr="000D1C60">
        <w:t>"Amin Rahimi Dalkhani" by "a.rahimidalkhani@gmail.com" or "a.rahimidalkhani@tudelft.nl".</w:t>
      </w:r>
    </w:p>
    <w:p w14:paraId="4B727794" w14:textId="3DE93057" w:rsidR="00EE04D0" w:rsidRDefault="00EE04D0" w:rsidP="000D1C60">
      <w:pPr>
        <w:keepNext/>
        <w:spacing w:before="100" w:beforeAutospacing="1" w:after="100" w:afterAutospacing="1"/>
        <w:jc w:val="center"/>
      </w:pPr>
      <w:r w:rsidRPr="00EE04D0">
        <w:rPr>
          <w:noProof/>
        </w:rPr>
        <w:drawing>
          <wp:inline distT="0" distB="0" distL="0" distR="0" wp14:anchorId="46C1F9DB" wp14:editId="79BFE09A">
            <wp:extent cx="5456247" cy="3675380"/>
            <wp:effectExtent l="12700" t="12700" r="17780" b="7620"/>
            <wp:docPr id="189114922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149227" name="Picture 1" descr="A screenshot of a computer&#10;&#10;Description automatically generated"/>
                    <pic:cNvPicPr/>
                  </pic:nvPicPr>
                  <pic:blipFill>
                    <a:blip r:embed="rId6"/>
                    <a:stretch>
                      <a:fillRect/>
                    </a:stretch>
                  </pic:blipFill>
                  <pic:spPr>
                    <a:xfrm>
                      <a:off x="0" y="0"/>
                      <a:ext cx="5469260" cy="3684146"/>
                    </a:xfrm>
                    <a:prstGeom prst="rect">
                      <a:avLst/>
                    </a:prstGeom>
                    <a:ln>
                      <a:solidFill>
                        <a:schemeClr val="tx1"/>
                      </a:solidFill>
                    </a:ln>
                  </pic:spPr>
                </pic:pic>
              </a:graphicData>
            </a:graphic>
          </wp:inline>
        </w:drawing>
      </w:r>
    </w:p>
    <w:p w14:paraId="62698053" w14:textId="0F7968DD" w:rsidR="002C5160" w:rsidRDefault="00EE04D0" w:rsidP="000D1C60">
      <w:pPr>
        <w:pStyle w:val="Caption"/>
        <w:jc w:val="center"/>
        <w:rPr>
          <w:lang w:val="en-US"/>
        </w:rPr>
      </w:pPr>
      <w:bookmarkStart w:id="0" w:name="_Ref149519066"/>
      <w:r>
        <w:t xml:space="preserve">Figure </w:t>
      </w:r>
      <w:fldSimple w:instr=" SEQ Figure \* ARABIC ">
        <w:r>
          <w:rPr>
            <w:noProof/>
          </w:rPr>
          <w:t>1</w:t>
        </w:r>
      </w:fldSimple>
      <w:bookmarkEnd w:id="0"/>
      <w:r>
        <w:rPr>
          <w:lang w:val="en-US"/>
        </w:rPr>
        <w:t xml:space="preserve">. Structure of the </w:t>
      </w:r>
      <w:r w:rsidR="00D4147C">
        <w:rPr>
          <w:lang w:val="en-US"/>
        </w:rPr>
        <w:t>“</w:t>
      </w:r>
      <w:r w:rsidR="00903973">
        <w:rPr>
          <w:lang w:val="en-US"/>
        </w:rPr>
        <w:t>o</w:t>
      </w:r>
      <w:r>
        <w:rPr>
          <w:lang w:val="en-US"/>
        </w:rPr>
        <w:t>times.dat</w:t>
      </w:r>
      <w:r w:rsidR="00D4147C">
        <w:rPr>
          <w:lang w:val="en-US"/>
        </w:rPr>
        <w:t>”</w:t>
      </w:r>
      <w:r>
        <w:rPr>
          <w:lang w:val="en-US"/>
        </w:rPr>
        <w:t>.</w:t>
      </w:r>
    </w:p>
    <w:p w14:paraId="36282A3D" w14:textId="77777777" w:rsidR="000D1C60" w:rsidRPr="000D1C60" w:rsidRDefault="000D1C60" w:rsidP="000D1C60">
      <w:pPr>
        <w:rPr>
          <w:lang w:val="en-US"/>
        </w:rPr>
      </w:pPr>
    </w:p>
    <w:sectPr w:rsidR="000D1C60" w:rsidRPr="000D1C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13D9C"/>
    <w:multiLevelType w:val="multilevel"/>
    <w:tmpl w:val="3D48612C"/>
    <w:lvl w:ilvl="0">
      <w:numFmt w:val="bullet"/>
      <w:lvlText w:val=""/>
      <w:lvlJc w:val="left"/>
      <w:pPr>
        <w:ind w:left="720" w:hanging="360"/>
      </w:pPr>
      <w:rPr>
        <w:rFonts w:ascii="Symbol" w:eastAsia="Times New Roman" w:hAnsi="Symbol" w:cs="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9F151B"/>
    <w:multiLevelType w:val="hybridMultilevel"/>
    <w:tmpl w:val="4882FB22"/>
    <w:lvl w:ilvl="0" w:tplc="354AA85C">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764C3F"/>
    <w:multiLevelType w:val="multilevel"/>
    <w:tmpl w:val="545A82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E9C40D0"/>
    <w:multiLevelType w:val="multilevel"/>
    <w:tmpl w:val="545A8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1634541">
    <w:abstractNumId w:val="3"/>
  </w:num>
  <w:num w:numId="2" w16cid:durableId="1249388493">
    <w:abstractNumId w:val="2"/>
  </w:num>
  <w:num w:numId="3" w16cid:durableId="745343180">
    <w:abstractNumId w:val="1"/>
  </w:num>
  <w:num w:numId="4" w16cid:durableId="1535077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4D0"/>
    <w:rsid w:val="000803A2"/>
    <w:rsid w:val="000D1C60"/>
    <w:rsid w:val="001B3B40"/>
    <w:rsid w:val="002C5160"/>
    <w:rsid w:val="00802D75"/>
    <w:rsid w:val="00903973"/>
    <w:rsid w:val="00D214FC"/>
    <w:rsid w:val="00D4147C"/>
    <w:rsid w:val="00EE04D0"/>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decimalSymbol w:val=","/>
  <w:listSeparator w:val=","/>
  <w14:docId w14:val="77B625C8"/>
  <w15:chartTrackingRefBased/>
  <w15:docId w15:val="{173A179C-EADC-D04D-BE41-E42B883AB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4D0"/>
    <w:pPr>
      <w:ind w:left="720"/>
      <w:contextualSpacing/>
    </w:pPr>
  </w:style>
  <w:style w:type="paragraph" w:styleId="Caption">
    <w:name w:val="caption"/>
    <w:basedOn w:val="Normal"/>
    <w:next w:val="Normal"/>
    <w:uiPriority w:val="35"/>
    <w:unhideWhenUsed/>
    <w:qFormat/>
    <w:rsid w:val="00EE04D0"/>
    <w:pPr>
      <w:spacing w:after="200"/>
    </w:pPr>
    <w:rPr>
      <w:i/>
      <w:iCs/>
      <w:color w:val="44546A" w:themeColor="text2"/>
      <w:sz w:val="18"/>
      <w:szCs w:val="18"/>
    </w:rPr>
  </w:style>
  <w:style w:type="character" w:styleId="Strong">
    <w:name w:val="Strong"/>
    <w:basedOn w:val="DefaultParagraphFont"/>
    <w:uiPriority w:val="22"/>
    <w:qFormat/>
    <w:rsid w:val="000D1C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24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B6DE9-D64D-354A-AE5C-66CD656C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 Rahimi Dalkhani</dc:creator>
  <cp:keywords/>
  <dc:description/>
  <cp:lastModifiedBy>Amin Rahimi Dalkhani</cp:lastModifiedBy>
  <cp:revision>3</cp:revision>
  <dcterms:created xsi:type="dcterms:W3CDTF">2023-10-30T12:05:00Z</dcterms:created>
  <dcterms:modified xsi:type="dcterms:W3CDTF">2023-10-30T12:11:00Z</dcterms:modified>
</cp:coreProperties>
</file>