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A8A97" w14:textId="70B91583" w:rsidR="00B5420A" w:rsidRPr="00B5420A" w:rsidRDefault="00B5420A" w:rsidP="00B5420A">
      <w:pPr>
        <w:jc w:val="both"/>
        <w:rPr>
          <w:rFonts w:ascii="Times New Roman" w:hAnsi="Times New Roman" w:cs="Times New Roman"/>
        </w:rPr>
      </w:pPr>
      <w:r w:rsidRPr="00B5420A">
        <w:rPr>
          <w:rFonts w:ascii="Times New Roman" w:hAnsi="Times New Roman" w:cs="Times New Roman"/>
        </w:rPr>
        <w:t xml:space="preserve">This dataset includes the </w:t>
      </w:r>
      <w:r w:rsidRPr="00B5420A">
        <w:rPr>
          <w:rFonts w:ascii="Times New Roman" w:hAnsi="Times New Roman" w:cs="Times New Roman"/>
        </w:rPr>
        <w:t xml:space="preserve">Optimized structures in the VASP POSCAR format for our study </w:t>
      </w:r>
      <w:r w:rsidRPr="00B5420A">
        <w:rPr>
          <w:rFonts w:ascii="Times New Roman" w:hAnsi="Times New Roman" w:cs="Times New Roman"/>
          <w:i/>
          <w:iCs/>
        </w:rPr>
        <w:t>'On the Oxidation State of Single-Atom Re/TiO2 Hydrogenation Catalysts: A Computational Study'</w:t>
      </w:r>
      <w:r w:rsidRPr="00B5420A">
        <w:rPr>
          <w:rFonts w:ascii="Times New Roman" w:hAnsi="Times New Roman" w:cs="Times New Roman"/>
        </w:rPr>
        <w:t>. It includes different single-atom R</w:t>
      </w:r>
      <w:r w:rsidR="00764382">
        <w:rPr>
          <w:rFonts w:ascii="Times New Roman" w:hAnsi="Times New Roman" w:cs="Times New Roman"/>
        </w:rPr>
        <w:t>henium (Re)</w:t>
      </w:r>
      <w:r w:rsidRPr="00B5420A">
        <w:rPr>
          <w:rFonts w:ascii="Times New Roman" w:hAnsi="Times New Roman" w:cs="Times New Roman"/>
        </w:rPr>
        <w:t xml:space="preserve"> surface species and the important</w:t>
      </w:r>
      <w:r w:rsidRPr="00B5420A">
        <w:rPr>
          <w:rFonts w:ascii="Times New Roman" w:hAnsi="Times New Roman" w:cs="Times New Roman"/>
        </w:rPr>
        <w:t xml:space="preserve"> </w:t>
      </w:r>
      <w:r w:rsidRPr="00B5420A">
        <w:rPr>
          <w:rFonts w:ascii="Times New Roman" w:hAnsi="Times New Roman" w:cs="Times New Roman"/>
        </w:rPr>
        <w:t>intermediates and transition states for CO2 activation for lower energy Re species.</w:t>
      </w:r>
      <w:r>
        <w:rPr>
          <w:rFonts w:ascii="Times New Roman" w:hAnsi="Times New Roman" w:cs="Times New Roman"/>
        </w:rPr>
        <w:t xml:space="preserve"> We have considered both pristine and defect containing TiO</w:t>
      </w:r>
      <w:r w:rsidRPr="00B5420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surfaces in our calculations. </w:t>
      </w:r>
      <w:r w:rsidR="002E1BAE">
        <w:rPr>
          <w:rFonts w:ascii="Times New Roman" w:hAnsi="Times New Roman" w:cs="Times New Roman"/>
        </w:rPr>
        <w:t>A detailed overview of data compilation is provided below.</w:t>
      </w:r>
    </w:p>
    <w:p w14:paraId="419F68A3" w14:textId="406EDEF1" w:rsidR="00B5420A" w:rsidRDefault="002E1BAE" w:rsidP="002E1BAE">
      <w:pPr>
        <w:jc w:val="both"/>
        <w:rPr>
          <w:rFonts w:ascii="Times New Roman" w:hAnsi="Times New Roman" w:cs="Times New Roman"/>
        </w:rPr>
      </w:pPr>
      <w:r w:rsidRPr="002E1BAE"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</w:rPr>
        <w:t xml:space="preserve"> </w:t>
      </w:r>
      <w:r w:rsidRPr="002E1BAE">
        <w:rPr>
          <w:rFonts w:ascii="Times New Roman" w:hAnsi="Times New Roman" w:cs="Times New Roman"/>
        </w:rPr>
        <w:t>Multiple single-atom Re species formed on both perfect and defect-containing TiO2 surfaces are organized in two directories:</w:t>
      </w:r>
      <w:r>
        <w:rPr>
          <w:rFonts w:ascii="Times New Roman" w:hAnsi="Times New Roman" w:cs="Times New Roman"/>
        </w:rPr>
        <w:t xml:space="preserve"> </w:t>
      </w:r>
      <w:r w:rsidR="00B5420A" w:rsidRPr="00764382">
        <w:rPr>
          <w:rFonts w:ascii="Times New Roman" w:hAnsi="Times New Roman" w:cs="Times New Roman"/>
        </w:rPr>
        <w:t>Re_species_on_TiO2-p</w:t>
      </w:r>
      <w:r w:rsidR="00764382" w:rsidRPr="007643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(for perfect surface) </w:t>
      </w:r>
      <w:r w:rsidR="00764382" w:rsidRPr="00764382">
        <w:rPr>
          <w:rFonts w:ascii="Times New Roman" w:hAnsi="Times New Roman" w:cs="Times New Roman"/>
        </w:rPr>
        <w:t xml:space="preserve">and </w:t>
      </w:r>
      <w:proofErr w:type="gramStart"/>
      <w:r w:rsidR="00764382" w:rsidRPr="00764382">
        <w:rPr>
          <w:rFonts w:ascii="Times New Roman" w:hAnsi="Times New Roman" w:cs="Times New Roman"/>
        </w:rPr>
        <w:t>Re</w:t>
      </w:r>
      <w:proofErr w:type="gramEnd"/>
      <w:r w:rsidR="00764382" w:rsidRPr="00764382">
        <w:rPr>
          <w:rFonts w:ascii="Times New Roman" w:hAnsi="Times New Roman" w:cs="Times New Roman"/>
        </w:rPr>
        <w:t>_species_on_TiO2-</w:t>
      </w:r>
      <w:r w:rsidR="00764382" w:rsidRPr="0076438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(for defect containing surface). </w:t>
      </w:r>
      <w:r w:rsidRPr="002E1BAE">
        <w:rPr>
          <w:rFonts w:ascii="Times New Roman" w:hAnsi="Times New Roman" w:cs="Times New Roman"/>
        </w:rPr>
        <w:t>Each directory contains a TiO2 surface (either perfect or defective) along with various Re species with oxidation states ranging from 0 to +7, as outlined below</w:t>
      </w:r>
      <w:r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64382" w14:paraId="70DCC449" w14:textId="77777777" w:rsidTr="00764382">
        <w:trPr>
          <w:jc w:val="center"/>
        </w:trPr>
        <w:tc>
          <w:tcPr>
            <w:tcW w:w="4675" w:type="dxa"/>
            <w:vAlign w:val="center"/>
          </w:tcPr>
          <w:p w14:paraId="5AADAC69" w14:textId="3A14C45C" w:rsidR="00764382" w:rsidRDefault="00764382" w:rsidP="002E1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9BDDB02" wp14:editId="28C37672">
                  <wp:extent cx="1576426" cy="2494780"/>
                  <wp:effectExtent l="0" t="0" r="0" b="0"/>
                  <wp:docPr id="1030395689" name="Picture 2" descr="A black background with a black squar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395689" name="Picture 2" descr="A black background with a black square&#10;&#10;Description automatically generated with medium confidence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293"/>
                          <a:stretch/>
                        </pic:blipFill>
                        <pic:spPr bwMode="auto">
                          <a:xfrm>
                            <a:off x="0" y="0"/>
                            <a:ext cx="1606753" cy="25427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53BC10C9" w14:textId="2B283896" w:rsidR="00764382" w:rsidRDefault="00764382" w:rsidP="002E1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0FA31E" wp14:editId="110FDDFA">
                  <wp:extent cx="1622664" cy="2541168"/>
                  <wp:effectExtent l="0" t="0" r="0" b="0"/>
                  <wp:docPr id="1337339083" name="Picture 3" descr="A black background with a black squar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7339083" name="Picture 3" descr="A black background with a black square&#10;&#10;Description automatically generated with medium confidence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853"/>
                          <a:stretch/>
                        </pic:blipFill>
                        <pic:spPr bwMode="auto">
                          <a:xfrm>
                            <a:off x="0" y="0"/>
                            <a:ext cx="1632355" cy="2556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C5E9E0" w14:textId="2230503E" w:rsidR="00764382" w:rsidRDefault="002E1BAE" w:rsidP="00B5420A">
      <w:pPr>
        <w:jc w:val="both"/>
        <w:rPr>
          <w:rFonts w:ascii="Times New Roman" w:hAnsi="Times New Roman" w:cs="Times New Roman"/>
        </w:rPr>
      </w:pPr>
      <w:r w:rsidRPr="00940520"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</w:rPr>
        <w:t xml:space="preserve"> Molecular geometries of CO, H</w:t>
      </w:r>
      <w:r w:rsidRPr="002E1BA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 and H</w:t>
      </w:r>
      <w:r w:rsidRPr="002E1BA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were optimized to gain their electronic energies. These files are present in the directories: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E1BAE" w14:paraId="64B2A3CE" w14:textId="77777777" w:rsidTr="002E1BAE">
        <w:tc>
          <w:tcPr>
            <w:tcW w:w="9350" w:type="dxa"/>
          </w:tcPr>
          <w:p w14:paraId="3E949205" w14:textId="02AF03F7" w:rsidR="002E1BAE" w:rsidRDefault="002E1BAE" w:rsidP="002E1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F37CC09" wp14:editId="29EB29AD">
                  <wp:extent cx="1286214" cy="739977"/>
                  <wp:effectExtent l="0" t="0" r="0" b="0"/>
                  <wp:docPr id="2114170896" name="Picture 4" descr="A black background with a black squar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170896" name="Picture 4" descr="A black background with a black square&#10;&#10;Description automatically generated with medium confidence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989"/>
                          <a:stretch/>
                        </pic:blipFill>
                        <pic:spPr bwMode="auto">
                          <a:xfrm>
                            <a:off x="0" y="0"/>
                            <a:ext cx="1339591" cy="770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2029D" w14:textId="6DF56678" w:rsidR="002E1BAE" w:rsidRDefault="002E1BAE" w:rsidP="00B5420A">
      <w:pPr>
        <w:jc w:val="both"/>
        <w:rPr>
          <w:rFonts w:ascii="Times New Roman" w:hAnsi="Times New Roman" w:cs="Times New Roman"/>
        </w:rPr>
      </w:pPr>
      <w:r w:rsidRPr="00940520">
        <w:rPr>
          <w:rFonts w:ascii="Times New Roman" w:hAnsi="Times New Roman" w:cs="Times New Roman"/>
          <w:b/>
          <w:bCs/>
        </w:rPr>
        <w:t>3.</w:t>
      </w:r>
      <w:r>
        <w:rPr>
          <w:rFonts w:ascii="Times New Roman" w:hAnsi="Times New Roman" w:cs="Times New Roman"/>
        </w:rPr>
        <w:t xml:space="preserve"> Geometries of different bulk Re reference species were computed and are provided in</w:t>
      </w:r>
      <w:r w:rsidR="0010690C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0690C" w14:paraId="21F100FC" w14:textId="77777777" w:rsidTr="0010690C">
        <w:tc>
          <w:tcPr>
            <w:tcW w:w="9350" w:type="dxa"/>
          </w:tcPr>
          <w:p w14:paraId="7D863D77" w14:textId="462C03EE" w:rsidR="0010690C" w:rsidRDefault="0010690C" w:rsidP="00B542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19FA1E5" wp14:editId="374D14A9">
                  <wp:extent cx="1321387" cy="958156"/>
                  <wp:effectExtent l="0" t="0" r="0" b="0"/>
                  <wp:docPr id="1199661246" name="Picture 6" descr="A black background with a black squar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661246" name="Picture 6" descr="A black background with a black square&#10;&#10;Description automatically generated with medium confidenc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561"/>
                          <a:stretch/>
                        </pic:blipFill>
                        <pic:spPr bwMode="auto">
                          <a:xfrm>
                            <a:off x="0" y="0"/>
                            <a:ext cx="1338763" cy="9707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0A49C" w14:textId="77777777" w:rsidR="003D4E3C" w:rsidRDefault="003D4E3C" w:rsidP="00B5420A">
      <w:pPr>
        <w:jc w:val="both"/>
        <w:rPr>
          <w:rFonts w:ascii="Times New Roman" w:hAnsi="Times New Roman" w:cs="Times New Roman"/>
        </w:rPr>
      </w:pPr>
    </w:p>
    <w:p w14:paraId="76E24F36" w14:textId="2F31F890" w:rsidR="0010690C" w:rsidRDefault="00940520" w:rsidP="00B5420A">
      <w:pPr>
        <w:jc w:val="both"/>
        <w:rPr>
          <w:rFonts w:ascii="Times New Roman" w:hAnsi="Times New Roman" w:cs="Times New Roman"/>
        </w:rPr>
      </w:pPr>
      <w:r w:rsidRPr="003D4E3C">
        <w:rPr>
          <w:rFonts w:ascii="Times New Roman" w:hAnsi="Times New Roman" w:cs="Times New Roman"/>
          <w:b/>
          <w:bCs/>
        </w:rPr>
        <w:lastRenderedPageBreak/>
        <w:t>4.</w:t>
      </w:r>
      <w:r w:rsidR="001B2BD1">
        <w:rPr>
          <w:rFonts w:ascii="Times New Roman" w:hAnsi="Times New Roman" w:cs="Times New Roman"/>
        </w:rPr>
        <w:t xml:space="preserve"> Important intermediates and transition states are calculated for selected Re species on perfect and defect containing TiO</w:t>
      </w:r>
      <w:r w:rsidR="001B2BD1" w:rsidRPr="003D4E3C">
        <w:rPr>
          <w:rFonts w:ascii="Times New Roman" w:hAnsi="Times New Roman" w:cs="Times New Roman"/>
          <w:vertAlign w:val="subscript"/>
        </w:rPr>
        <w:t>2</w:t>
      </w:r>
      <w:r w:rsidR="001B2BD1">
        <w:rPr>
          <w:rFonts w:ascii="Times New Roman" w:hAnsi="Times New Roman" w:cs="Times New Roman"/>
        </w:rPr>
        <w:t xml:space="preserve"> </w:t>
      </w:r>
      <w:r w:rsidR="003D4E3C">
        <w:rPr>
          <w:rFonts w:ascii="Times New Roman" w:hAnsi="Times New Roman" w:cs="Times New Roman"/>
        </w:rPr>
        <w:t>surfaces</w:t>
      </w:r>
      <w:r w:rsidR="001B2BD1">
        <w:rPr>
          <w:rFonts w:ascii="Times New Roman" w:hAnsi="Times New Roman" w:cs="Times New Roman"/>
        </w:rPr>
        <w:t xml:space="preserve">. These structures are compiled within the directory </w:t>
      </w:r>
      <w:r w:rsidR="001B2BD1" w:rsidRPr="001B2BD1">
        <w:rPr>
          <w:rFonts w:ascii="Times New Roman" w:hAnsi="Times New Roman" w:cs="Times New Roman"/>
        </w:rPr>
        <w:t>Re_species_CO2_activation_reaction_path</w:t>
      </w:r>
      <w:r w:rsidR="003D4E3C">
        <w:rPr>
          <w:rFonts w:ascii="Times New Roman" w:hAnsi="Times New Roman" w:cs="Times New Roman"/>
        </w:rPr>
        <w:t xml:space="preserve"> as follows: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D4E3C" w14:paraId="7CDC851F" w14:textId="77777777" w:rsidTr="003D4E3C">
        <w:tc>
          <w:tcPr>
            <w:tcW w:w="9350" w:type="dxa"/>
          </w:tcPr>
          <w:p w14:paraId="0ED42D5A" w14:textId="0B8885D7" w:rsidR="003D4E3C" w:rsidRDefault="003D4E3C" w:rsidP="00B542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F833EFB" wp14:editId="2B19863A">
                  <wp:extent cx="3446178" cy="2020638"/>
                  <wp:effectExtent l="0" t="0" r="0" b="0"/>
                  <wp:docPr id="1668326424" name="Picture 8" descr="A group of yellow folders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326424" name="Picture 8" descr="A group of yellow folders on a black background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07"/>
                          <a:stretch/>
                        </pic:blipFill>
                        <pic:spPr bwMode="auto">
                          <a:xfrm>
                            <a:off x="0" y="0"/>
                            <a:ext cx="3455066" cy="20258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5334D7" w14:textId="77777777" w:rsidR="003D4E3C" w:rsidRDefault="003D4E3C" w:rsidP="00B5420A">
      <w:pPr>
        <w:jc w:val="both"/>
        <w:rPr>
          <w:rFonts w:ascii="Times New Roman" w:hAnsi="Times New Roman" w:cs="Times New Roman"/>
        </w:rPr>
      </w:pPr>
    </w:p>
    <w:p w14:paraId="640B7E28" w14:textId="77777777" w:rsidR="003D4E3C" w:rsidRPr="00764382" w:rsidRDefault="003D4E3C" w:rsidP="00B5420A">
      <w:pPr>
        <w:jc w:val="both"/>
        <w:rPr>
          <w:rFonts w:ascii="Times New Roman" w:hAnsi="Times New Roman" w:cs="Times New Roman"/>
        </w:rPr>
      </w:pPr>
    </w:p>
    <w:sectPr w:rsidR="003D4E3C" w:rsidRPr="00764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20A"/>
    <w:rsid w:val="0010690C"/>
    <w:rsid w:val="001B2BD1"/>
    <w:rsid w:val="002E1BAE"/>
    <w:rsid w:val="003D4E3C"/>
    <w:rsid w:val="00752780"/>
    <w:rsid w:val="00764382"/>
    <w:rsid w:val="00940520"/>
    <w:rsid w:val="00B5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9C8AA"/>
  <w15:chartTrackingRefBased/>
  <w15:docId w15:val="{82E40C36-C5E2-774B-9261-0C5C2DB7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2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2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2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2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2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2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2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2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2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2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2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2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2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2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2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2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2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2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20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64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Sreenithya Avadakkam</dc:creator>
  <cp:keywords/>
  <dc:description/>
  <cp:lastModifiedBy>Sreenithya Avadakkam</cp:lastModifiedBy>
  <cp:revision>4</cp:revision>
  <dcterms:created xsi:type="dcterms:W3CDTF">2024-09-17T09:19:00Z</dcterms:created>
  <dcterms:modified xsi:type="dcterms:W3CDTF">2024-09-17T10:19:00Z</dcterms:modified>
</cp:coreProperties>
</file>