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C0F5D" w14:textId="307F2281" w:rsidR="004313A7" w:rsidRPr="00CB5701" w:rsidRDefault="00492480">
      <w:pPr>
        <w:rPr>
          <w:lang w:val="en-GB"/>
        </w:rPr>
      </w:pPr>
      <w:r>
        <w:rPr>
          <w:lang w:val="en-US"/>
        </w:rPr>
        <w:t xml:space="preserve">This readme file functions as an introduction and legend for the ‘Forces and Torques in Tooth Removal 2019’ dataset. </w:t>
      </w:r>
      <w:r>
        <w:rPr>
          <w:lang w:val="en-US"/>
        </w:rPr>
        <w:br/>
      </w:r>
      <w:r>
        <w:rPr>
          <w:lang w:val="en-US"/>
        </w:rPr>
        <w:br/>
      </w:r>
      <w:r>
        <w:rPr>
          <w:b/>
          <w:lang w:val="en-US"/>
        </w:rPr>
        <w:t>Introduction:</w:t>
      </w:r>
      <w:r>
        <w:rPr>
          <w:b/>
          <w:lang w:val="en-US"/>
        </w:rPr>
        <w:br/>
      </w:r>
      <w:r>
        <w:rPr>
          <w:lang w:val="en-US"/>
        </w:rPr>
        <w:t xml:space="preserve">This dataset can be used to reproduce results from the ‘Descriptive Analysis of Forces and Torques in Tooth Removal’ paper as written by ‘van Riet’ et al. Data was captured in October 2019 in experiments on seven </w:t>
      </w:r>
      <w:r w:rsidR="00B97144">
        <w:rPr>
          <w:lang w:val="en-US"/>
        </w:rPr>
        <w:t xml:space="preserve">Fresh Frozen </w:t>
      </w:r>
      <w:r>
        <w:rPr>
          <w:lang w:val="en-US"/>
        </w:rPr>
        <w:t>cadavers.</w:t>
      </w:r>
      <w:r w:rsidR="00B97144">
        <w:rPr>
          <w:lang w:val="en-US"/>
        </w:rPr>
        <w:t xml:space="preserve"> Data has been pre-processed, in example, that data has been transformed into the clinical relevant tooth frames.  </w:t>
      </w:r>
    </w:p>
    <w:p w14:paraId="6B5031EB" w14:textId="7AAEDFAC" w:rsidR="00B97144" w:rsidRDefault="00492480">
      <w:pPr>
        <w:rPr>
          <w:b/>
          <w:lang w:val="en-US"/>
        </w:rPr>
      </w:pPr>
      <w:r>
        <w:rPr>
          <w:b/>
          <w:lang w:val="en-US"/>
        </w:rPr>
        <w:t>Columns, general</w:t>
      </w:r>
      <w:proofErr w:type="gramStart"/>
      <w:r>
        <w:rPr>
          <w:b/>
          <w:lang w:val="en-US"/>
        </w:rPr>
        <w:t>:</w:t>
      </w:r>
      <w:proofErr w:type="gramEnd"/>
      <w:r>
        <w:rPr>
          <w:b/>
          <w:lang w:val="en-US"/>
        </w:rPr>
        <w:br/>
        <w:t>A Case number</w:t>
      </w:r>
      <w:r>
        <w:rPr>
          <w:lang w:val="en-US"/>
        </w:rPr>
        <w:t xml:space="preserve">: corresponding to the cadaver number to which the jaws belong. Numbered 1 to 7. </w:t>
      </w:r>
      <w:r>
        <w:rPr>
          <w:lang w:val="en-US"/>
        </w:rPr>
        <w:br/>
      </w:r>
      <w:r>
        <w:rPr>
          <w:b/>
          <w:lang w:val="en-US"/>
        </w:rPr>
        <w:t xml:space="preserve">B Tooth number: </w:t>
      </w:r>
      <w:r>
        <w:rPr>
          <w:lang w:val="en-US"/>
        </w:rPr>
        <w:t xml:space="preserve">The ISO (International Standards Organization number 3950, </w:t>
      </w:r>
      <w:proofErr w:type="spellStart"/>
      <w:r>
        <w:rPr>
          <w:lang w:val="en-US"/>
        </w:rPr>
        <w:t>Fédération</w:t>
      </w:r>
      <w:proofErr w:type="spellEnd"/>
      <w:r>
        <w:rPr>
          <w:lang w:val="en-US"/>
        </w:rPr>
        <w:t xml:space="preserve"> </w:t>
      </w:r>
      <w:proofErr w:type="spellStart"/>
      <w:r>
        <w:rPr>
          <w:lang w:val="en-US"/>
        </w:rPr>
        <w:t>Dentaire</w:t>
      </w:r>
      <w:proofErr w:type="spellEnd"/>
      <w:r>
        <w:rPr>
          <w:lang w:val="en-US"/>
        </w:rPr>
        <w:t xml:space="preserve"> International) system was used as dental notation system.</w:t>
      </w:r>
      <w:r w:rsidR="00CB5701">
        <w:rPr>
          <w:lang w:val="en-US"/>
        </w:rPr>
        <w:t xml:space="preserve"> If a first experiment did not succeed,</w:t>
      </w:r>
      <w:r w:rsidR="00B97144">
        <w:rPr>
          <w:lang w:val="en-US"/>
        </w:rPr>
        <w:t xml:space="preserve"> but removal was still possible,</w:t>
      </w:r>
      <w:r w:rsidR="00CB5701">
        <w:rPr>
          <w:lang w:val="en-US"/>
        </w:rPr>
        <w:t xml:space="preserve"> the tooth number was extended</w:t>
      </w:r>
      <w:r w:rsidR="009C2530">
        <w:rPr>
          <w:lang w:val="en-US"/>
        </w:rPr>
        <w:t xml:space="preserve"> with a </w:t>
      </w:r>
      <w:proofErr w:type="gramStart"/>
      <w:r w:rsidR="009C2530">
        <w:rPr>
          <w:lang w:val="en-US"/>
        </w:rPr>
        <w:t>1</w:t>
      </w:r>
      <w:proofErr w:type="gramEnd"/>
      <w:r w:rsidR="009C2530">
        <w:rPr>
          <w:lang w:val="en-US"/>
        </w:rPr>
        <w:t xml:space="preserve"> (second try) or 2 (third try)</w:t>
      </w:r>
      <w:r w:rsidR="008D2C72">
        <w:rPr>
          <w:lang w:val="en-US"/>
        </w:rPr>
        <w:t>,</w:t>
      </w:r>
      <w:r w:rsidR="009C2530">
        <w:rPr>
          <w:lang w:val="en-US"/>
        </w:rPr>
        <w:t xml:space="preserve"> when applicable</w:t>
      </w:r>
      <w:r w:rsidR="00CB5701">
        <w:rPr>
          <w:lang w:val="en-US"/>
        </w:rPr>
        <w:t>. In examp</w:t>
      </w:r>
      <w:r w:rsidR="009C2530">
        <w:rPr>
          <w:lang w:val="en-US"/>
        </w:rPr>
        <w:t xml:space="preserve">le, the 16 in case number 3 was insufficiently fixated which was noted directly at the start of treatment. A new experiment number was started as 161 (as a second try) but it was still not fixated correctly so a third attempt was necessary (162). </w:t>
      </w:r>
      <w:r>
        <w:rPr>
          <w:lang w:val="en-US"/>
        </w:rPr>
        <w:br/>
      </w:r>
      <w:r>
        <w:rPr>
          <w:b/>
          <w:lang w:val="en-US"/>
        </w:rPr>
        <w:t xml:space="preserve">C Jaw type: </w:t>
      </w:r>
      <w:r>
        <w:rPr>
          <w:lang w:val="en-US"/>
        </w:rPr>
        <w:t>divided between upper and lower jaw</w:t>
      </w:r>
      <w:r>
        <w:rPr>
          <w:lang w:val="en-US"/>
        </w:rPr>
        <w:br/>
      </w:r>
      <w:r>
        <w:rPr>
          <w:b/>
          <w:lang w:val="en-US"/>
        </w:rPr>
        <w:t>D Amount of roots</w:t>
      </w:r>
      <w:r>
        <w:rPr>
          <w:lang w:val="en-US"/>
        </w:rPr>
        <w:t>: as counted after the experiment. In case of complications with retained roots, a ‘-</w:t>
      </w:r>
      <w:proofErr w:type="gramStart"/>
      <w:r>
        <w:rPr>
          <w:lang w:val="en-US"/>
        </w:rPr>
        <w:t>‘ is</w:t>
      </w:r>
      <w:proofErr w:type="gramEnd"/>
      <w:r>
        <w:rPr>
          <w:lang w:val="en-US"/>
        </w:rPr>
        <w:t xml:space="preserve"> marked for missing data.</w:t>
      </w:r>
      <w:r>
        <w:rPr>
          <w:lang w:val="en-US"/>
        </w:rPr>
        <w:br/>
      </w:r>
      <w:r w:rsidR="003E08F2">
        <w:rPr>
          <w:b/>
          <w:lang w:val="en-US"/>
        </w:rPr>
        <w:t>E</w:t>
      </w:r>
      <w:r>
        <w:rPr>
          <w:b/>
          <w:lang w:val="en-US"/>
        </w:rPr>
        <w:t xml:space="preserve"> Complications:</w:t>
      </w:r>
      <w:r>
        <w:rPr>
          <w:lang w:val="en-US"/>
        </w:rPr>
        <w:t xml:space="preserve"> categories are ‘none’, ‘crown fracture’, ‘root fracture’, ‘boney wall fracture’ and combinations</w:t>
      </w:r>
      <w:r w:rsidR="009C2530">
        <w:rPr>
          <w:lang w:val="en-US"/>
        </w:rPr>
        <w:t xml:space="preserve">. This column was used in the paper only as a descriptive parameter. Because of the small data sample, no statistical analysis were performed. </w:t>
      </w:r>
      <w:r>
        <w:rPr>
          <w:lang w:val="en-US"/>
        </w:rPr>
        <w:t xml:space="preserve"> </w:t>
      </w:r>
      <w:r>
        <w:rPr>
          <w:lang w:val="en-US"/>
        </w:rPr>
        <w:br/>
      </w:r>
      <w:r w:rsidR="003E08F2">
        <w:rPr>
          <w:b/>
          <w:lang w:val="en-US"/>
        </w:rPr>
        <w:t>F</w:t>
      </w:r>
      <w:r>
        <w:rPr>
          <w:b/>
          <w:lang w:val="en-US"/>
        </w:rPr>
        <w:t xml:space="preserve"> Restorative state: </w:t>
      </w:r>
      <w:r>
        <w:rPr>
          <w:lang w:val="en-US"/>
        </w:rPr>
        <w:t xml:space="preserve"> divided in ‘Sound’, ‘small direct restorations’, ‘large direct restorations’ and ‘indirect restorations’. Direct restorations could be either amalgam or composite. </w:t>
      </w:r>
      <w:r>
        <w:rPr>
          <w:lang w:val="en-US"/>
        </w:rPr>
        <w:br/>
      </w:r>
      <w:r w:rsidR="003E08F2">
        <w:rPr>
          <w:b/>
          <w:lang w:val="en-US"/>
        </w:rPr>
        <w:t>G</w:t>
      </w:r>
      <w:r>
        <w:rPr>
          <w:b/>
          <w:lang w:val="en-US"/>
        </w:rPr>
        <w:t xml:space="preserve"> Periodontal state: </w:t>
      </w:r>
      <w:r>
        <w:rPr>
          <w:lang w:val="en-US"/>
        </w:rPr>
        <w:t>divided</w:t>
      </w:r>
      <w:r>
        <w:rPr>
          <w:b/>
          <w:lang w:val="en-US"/>
        </w:rPr>
        <w:t xml:space="preserve"> </w:t>
      </w:r>
      <w:r>
        <w:rPr>
          <w:lang w:val="en-US"/>
        </w:rPr>
        <w:t>in ‘Sound’, ‘Recession’, ‘Mild decay’, ‘Severe decay’ or combinations</w:t>
      </w:r>
      <w:r>
        <w:rPr>
          <w:lang w:val="en-US"/>
        </w:rPr>
        <w:br/>
      </w:r>
      <w:r w:rsidR="003E08F2">
        <w:rPr>
          <w:b/>
          <w:lang w:val="en-US"/>
        </w:rPr>
        <w:t>H</w:t>
      </w:r>
      <w:r>
        <w:rPr>
          <w:b/>
          <w:lang w:val="en-US"/>
        </w:rPr>
        <w:t xml:space="preserve"> Surgeon:</w:t>
      </w:r>
      <w:r>
        <w:rPr>
          <w:lang w:val="en-US"/>
        </w:rPr>
        <w:t xml:space="preserve"> there were 3 surgeons involved, all being expert and senior oral and maxillofacial surgeons with vast experience. </w:t>
      </w:r>
      <w:r>
        <w:rPr>
          <w:lang w:val="en-US"/>
        </w:rPr>
        <w:br/>
      </w:r>
      <w:r w:rsidR="003E08F2">
        <w:rPr>
          <w:b/>
          <w:lang w:val="en-US"/>
        </w:rPr>
        <w:t>I</w:t>
      </w:r>
      <w:r>
        <w:rPr>
          <w:b/>
          <w:lang w:val="en-US"/>
        </w:rPr>
        <w:t xml:space="preserve"> </w:t>
      </w:r>
      <w:proofErr w:type="gramStart"/>
      <w:r>
        <w:rPr>
          <w:b/>
          <w:lang w:val="en-US"/>
        </w:rPr>
        <w:t>Time:</w:t>
      </w:r>
      <w:proofErr w:type="gramEnd"/>
      <w:r>
        <w:rPr>
          <w:b/>
          <w:lang w:val="en-US"/>
        </w:rPr>
        <w:t xml:space="preserve"> </w:t>
      </w:r>
      <w:r>
        <w:rPr>
          <w:lang w:val="en-US"/>
        </w:rPr>
        <w:t>duration of experiment expressed in seconds</w:t>
      </w:r>
      <w:r>
        <w:rPr>
          <w:lang w:val="en-US"/>
        </w:rPr>
        <w:br/>
      </w:r>
      <w:r>
        <w:rPr>
          <w:lang w:val="en-US"/>
        </w:rPr>
        <w:br/>
      </w:r>
    </w:p>
    <w:p w14:paraId="5D691231" w14:textId="68A7C315" w:rsidR="004313A7" w:rsidRPr="00B97144" w:rsidRDefault="00492480">
      <w:pPr>
        <w:rPr>
          <w:b/>
          <w:lang w:val="en-US"/>
        </w:rPr>
      </w:pPr>
      <w:bookmarkStart w:id="0" w:name="_GoBack"/>
      <w:bookmarkEnd w:id="0"/>
      <w:r>
        <w:rPr>
          <w:b/>
          <w:lang w:val="en-US"/>
        </w:rPr>
        <w:t>Columns, recorded data:</w:t>
      </w:r>
      <w:r w:rsidR="00B97144">
        <w:rPr>
          <w:b/>
          <w:lang w:val="en-US"/>
        </w:rPr>
        <w:br/>
      </w:r>
      <w:r>
        <w:rPr>
          <w:lang w:val="en-US"/>
        </w:rPr>
        <w:t>The titles of each column consists of 2 components:</w:t>
      </w:r>
      <w:r>
        <w:rPr>
          <w:lang w:val="en-US"/>
        </w:rPr>
        <w:br/>
      </w:r>
      <w:r>
        <w:rPr>
          <w:b/>
          <w:lang w:val="en-US"/>
        </w:rPr>
        <w:t>First component, first letter:</w:t>
      </w:r>
      <w:r>
        <w:rPr>
          <w:b/>
          <w:lang w:val="en-US"/>
        </w:rPr>
        <w:br/>
      </w:r>
      <w:r>
        <w:rPr>
          <w:lang w:val="en-US"/>
        </w:rPr>
        <w:t>f = forces</w:t>
      </w:r>
      <w:r>
        <w:rPr>
          <w:lang w:val="en-US"/>
        </w:rPr>
        <w:br/>
        <w:t>t = torques</w:t>
      </w:r>
      <w:r>
        <w:rPr>
          <w:lang w:val="en-US"/>
        </w:rPr>
        <w:br/>
      </w:r>
      <w:r>
        <w:rPr>
          <w:b/>
          <w:lang w:val="en-US"/>
        </w:rPr>
        <w:t>First component, second part:</w:t>
      </w:r>
      <w:r>
        <w:rPr>
          <w:b/>
          <w:lang w:val="en-US"/>
        </w:rPr>
        <w:br/>
      </w:r>
      <w:r>
        <w:rPr>
          <w:lang w:val="en-US"/>
        </w:rPr>
        <w:t>mag =</w:t>
      </w:r>
      <w:r>
        <w:rPr>
          <w:b/>
          <w:lang w:val="en-US"/>
        </w:rPr>
        <w:t xml:space="preserve"> </w:t>
      </w:r>
      <w:r>
        <w:rPr>
          <w:lang w:val="en-US"/>
        </w:rPr>
        <w:t>magnitude, all axis combined</w:t>
      </w:r>
      <w:r w:rsidR="00F3455F">
        <w:rPr>
          <w:lang w:val="en-US"/>
        </w:rPr>
        <w:t xml:space="preserve"> (as a vector, so the root of (x</w:t>
      </w:r>
      <w:r w:rsidR="00F3455F">
        <w:rPr>
          <w:vertAlign w:val="superscript"/>
          <w:lang w:val="en-US"/>
        </w:rPr>
        <w:t>2</w:t>
      </w:r>
      <w:r w:rsidR="00F3455F">
        <w:rPr>
          <w:lang w:val="en-US"/>
        </w:rPr>
        <w:t>+y</w:t>
      </w:r>
      <w:r w:rsidR="00F3455F">
        <w:rPr>
          <w:vertAlign w:val="superscript"/>
          <w:lang w:val="en-US"/>
        </w:rPr>
        <w:t>2</w:t>
      </w:r>
      <w:r w:rsidR="00F3455F">
        <w:rPr>
          <w:lang w:val="en-US"/>
        </w:rPr>
        <w:t>+z</w:t>
      </w:r>
      <w:r w:rsidR="00F3455F">
        <w:rPr>
          <w:vertAlign w:val="superscript"/>
          <w:lang w:val="en-US"/>
        </w:rPr>
        <w:t>2</w:t>
      </w:r>
      <w:r w:rsidR="00F3455F">
        <w:rPr>
          <w:lang w:val="en-US"/>
        </w:rPr>
        <w:t>))</w:t>
      </w:r>
      <w:r>
        <w:rPr>
          <w:lang w:val="en-US"/>
        </w:rPr>
        <w:br/>
        <w:t>x = x-axis</w:t>
      </w:r>
      <w:r>
        <w:rPr>
          <w:lang w:val="en-US"/>
        </w:rPr>
        <w:br/>
        <w:t>y = y-axis</w:t>
      </w:r>
      <w:r>
        <w:rPr>
          <w:lang w:val="en-US"/>
        </w:rPr>
        <w:br/>
        <w:t>z = z-axis</w:t>
      </w:r>
      <w:r>
        <w:rPr>
          <w:lang w:val="en-US"/>
        </w:rPr>
        <w:br/>
      </w:r>
      <w:r>
        <w:rPr>
          <w:lang w:val="en-US"/>
        </w:rPr>
        <w:br/>
      </w:r>
      <w:r>
        <w:rPr>
          <w:b/>
          <w:lang w:val="en-US"/>
        </w:rPr>
        <w:t>Second component:</w:t>
      </w:r>
      <w:r>
        <w:rPr>
          <w:b/>
          <w:lang w:val="en-US"/>
        </w:rPr>
        <w:br/>
      </w:r>
      <w:proofErr w:type="spellStart"/>
      <w:r>
        <w:rPr>
          <w:lang w:val="en-US"/>
        </w:rPr>
        <w:t>auc</w:t>
      </w:r>
      <w:proofErr w:type="spellEnd"/>
      <w:r>
        <w:rPr>
          <w:lang w:val="en-US"/>
        </w:rPr>
        <w:t xml:space="preserve"> = area under the curve (Ns or ‘</w:t>
      </w:r>
      <w:proofErr w:type="spellStart"/>
      <w:r>
        <w:rPr>
          <w:lang w:val="en-US"/>
        </w:rPr>
        <w:t>impuls</w:t>
      </w:r>
      <w:proofErr w:type="spellEnd"/>
      <w:r>
        <w:rPr>
          <w:lang w:val="en-US"/>
        </w:rPr>
        <w:t>’</w:t>
      </w:r>
      <w:r w:rsidR="009C2530">
        <w:rPr>
          <w:lang w:val="en-US"/>
        </w:rPr>
        <w:t xml:space="preserve"> and </w:t>
      </w:r>
      <w:proofErr w:type="spellStart"/>
      <w:r w:rsidR="009C2530">
        <w:rPr>
          <w:lang w:val="en-US"/>
        </w:rPr>
        <w:t>Nms</w:t>
      </w:r>
      <w:proofErr w:type="spellEnd"/>
      <w:r w:rsidR="009C2530">
        <w:rPr>
          <w:lang w:val="en-US"/>
        </w:rPr>
        <w:t xml:space="preserve"> for torques</w:t>
      </w:r>
      <w:r>
        <w:rPr>
          <w:lang w:val="en-US"/>
        </w:rPr>
        <w:t>)</w:t>
      </w:r>
      <w:r>
        <w:rPr>
          <w:lang w:val="en-US"/>
        </w:rPr>
        <w:br/>
      </w:r>
      <w:proofErr w:type="spellStart"/>
      <w:r>
        <w:rPr>
          <w:lang w:val="en-US"/>
        </w:rPr>
        <w:t>auc_sec</w:t>
      </w:r>
      <w:proofErr w:type="spellEnd"/>
      <w:r>
        <w:rPr>
          <w:lang w:val="en-US"/>
        </w:rPr>
        <w:t xml:space="preserve"> = area under the curve divided by time in seconds</w:t>
      </w:r>
      <w:r>
        <w:rPr>
          <w:lang w:val="en-US"/>
        </w:rPr>
        <w:br/>
      </w:r>
      <w:proofErr w:type="spellStart"/>
      <w:r>
        <w:rPr>
          <w:lang w:val="en-US"/>
        </w:rPr>
        <w:lastRenderedPageBreak/>
        <w:t>auc_pos</w:t>
      </w:r>
      <w:proofErr w:type="spellEnd"/>
      <w:r>
        <w:rPr>
          <w:lang w:val="en-US"/>
        </w:rPr>
        <w:t xml:space="preserve"> = area under the curve, only positive values are included</w:t>
      </w:r>
      <w:r>
        <w:rPr>
          <w:lang w:val="en-US"/>
        </w:rPr>
        <w:br/>
      </w:r>
      <w:proofErr w:type="spellStart"/>
      <w:r>
        <w:rPr>
          <w:lang w:val="en-US"/>
        </w:rPr>
        <w:t>auc_pos_sec</w:t>
      </w:r>
      <w:proofErr w:type="spellEnd"/>
      <w:r>
        <w:rPr>
          <w:lang w:val="en-US"/>
        </w:rPr>
        <w:t xml:space="preserve"> = area under the curve, only positive values are included, divided by time in seconds</w:t>
      </w:r>
      <w:r>
        <w:rPr>
          <w:lang w:val="en-US"/>
        </w:rPr>
        <w:br/>
      </w:r>
      <w:proofErr w:type="spellStart"/>
      <w:r>
        <w:rPr>
          <w:lang w:val="en-US"/>
        </w:rPr>
        <w:t>auc_neg</w:t>
      </w:r>
      <w:proofErr w:type="spellEnd"/>
      <w:r>
        <w:rPr>
          <w:lang w:val="en-US"/>
        </w:rPr>
        <w:t xml:space="preserve"> = area under the curve, only negative values are included</w:t>
      </w:r>
      <w:r>
        <w:rPr>
          <w:lang w:val="en-US"/>
        </w:rPr>
        <w:br/>
      </w:r>
      <w:proofErr w:type="spellStart"/>
      <w:r>
        <w:rPr>
          <w:lang w:val="en-US"/>
        </w:rPr>
        <w:t>auc_neg_sec</w:t>
      </w:r>
      <w:proofErr w:type="spellEnd"/>
      <w:r>
        <w:rPr>
          <w:lang w:val="en-US"/>
        </w:rPr>
        <w:t xml:space="preserve"> = area under the curve, only negative values are included, divided by time in seconds</w:t>
      </w:r>
      <w:r>
        <w:rPr>
          <w:lang w:val="en-US"/>
        </w:rPr>
        <w:br/>
        <w:t>max = maximum value</w:t>
      </w:r>
      <w:r w:rsidR="009C2530" w:rsidRPr="009C2530">
        <w:rPr>
          <w:lang w:val="en-GB"/>
        </w:rPr>
        <w:t xml:space="preserve"> (N for force and Nm for torques)</w:t>
      </w:r>
      <w:r>
        <w:rPr>
          <w:lang w:val="en-US"/>
        </w:rPr>
        <w:br/>
      </w:r>
      <w:proofErr w:type="spellStart"/>
      <w:r>
        <w:rPr>
          <w:lang w:val="en-US"/>
        </w:rPr>
        <w:t>sec_pos</w:t>
      </w:r>
      <w:proofErr w:type="spellEnd"/>
      <w:r>
        <w:rPr>
          <w:lang w:val="en-US"/>
        </w:rPr>
        <w:t xml:space="preserve"> = </w:t>
      </w:r>
      <w:r w:rsidR="008D2C72">
        <w:rPr>
          <w:lang w:val="en-US"/>
        </w:rPr>
        <w:t xml:space="preserve">time in </w:t>
      </w:r>
      <w:r>
        <w:rPr>
          <w:lang w:val="en-US"/>
        </w:rPr>
        <w:t>seconds, only positive values are included</w:t>
      </w:r>
      <w:r>
        <w:rPr>
          <w:lang w:val="en-US"/>
        </w:rPr>
        <w:br/>
      </w:r>
      <w:proofErr w:type="spellStart"/>
      <w:r>
        <w:rPr>
          <w:lang w:val="en-US"/>
        </w:rPr>
        <w:t>sec_neg</w:t>
      </w:r>
      <w:proofErr w:type="spellEnd"/>
      <w:r>
        <w:rPr>
          <w:lang w:val="en-US"/>
        </w:rPr>
        <w:t xml:space="preserve"> = </w:t>
      </w:r>
      <w:r w:rsidR="008D2C72">
        <w:rPr>
          <w:lang w:val="en-US"/>
        </w:rPr>
        <w:t xml:space="preserve">time in </w:t>
      </w:r>
      <w:r>
        <w:rPr>
          <w:lang w:val="en-US"/>
        </w:rPr>
        <w:t>seconds, only negative values are included</w:t>
      </w:r>
    </w:p>
    <w:p w14:paraId="22EBCB14" w14:textId="77777777" w:rsidR="004313A7" w:rsidRDefault="004313A7">
      <w:pPr>
        <w:rPr>
          <w:lang w:val="en-US"/>
        </w:rPr>
      </w:pPr>
    </w:p>
    <w:p w14:paraId="4ADA799C" w14:textId="6E97EEA6" w:rsidR="004313A7" w:rsidRDefault="00492480">
      <w:pPr>
        <w:rPr>
          <w:lang w:val="en-US"/>
        </w:rPr>
      </w:pPr>
      <w:r>
        <w:rPr>
          <w:lang w:val="en-US"/>
        </w:rPr>
        <w:t>The axes’ positive and negative values correspond with directions as stated in Table 1:</w:t>
      </w:r>
    </w:p>
    <w:p w14:paraId="71948BDF" w14:textId="77777777" w:rsidR="00B97144" w:rsidRDefault="00B97144">
      <w:pPr>
        <w:rPr>
          <w:lang w:val="en-US"/>
        </w:rPr>
      </w:pPr>
    </w:p>
    <w:p w14:paraId="3F26F28F" w14:textId="4A1A64A9" w:rsidR="004313A7" w:rsidRPr="008D2C72" w:rsidRDefault="00492480">
      <w:pPr>
        <w:rPr>
          <w:lang w:val="en-GB"/>
        </w:rPr>
      </w:pPr>
      <w:r>
        <w:rPr>
          <w:lang w:val="en-US"/>
        </w:rPr>
        <w:t>Table 1: Tooth reference frame after mathematical transformation from the center of the force/torque sensor to the center of the tooth</w:t>
      </w:r>
    </w:p>
    <w:tbl>
      <w:tblPr>
        <w:tblStyle w:val="Rastertabel4"/>
        <w:tblW w:w="9062" w:type="dxa"/>
        <w:tblLook w:val="04A0" w:firstRow="1" w:lastRow="0" w:firstColumn="1" w:lastColumn="0" w:noHBand="0" w:noVBand="1"/>
      </w:tblPr>
      <w:tblGrid>
        <w:gridCol w:w="3020"/>
        <w:gridCol w:w="3021"/>
        <w:gridCol w:w="3021"/>
      </w:tblGrid>
      <w:tr w:rsidR="004313A7" w14:paraId="5C8CDDC3" w14:textId="77777777" w:rsidTr="00431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000001"/>
              <w:left w:val="single" w:sz="4" w:space="0" w:color="000001"/>
              <w:bottom w:val="single" w:sz="4" w:space="0" w:color="000001"/>
              <w:right w:val="single" w:sz="4" w:space="0" w:color="000001"/>
            </w:tcBorders>
            <w:tcMar>
              <w:left w:w="108" w:type="dxa"/>
            </w:tcMar>
          </w:tcPr>
          <w:p w14:paraId="54343B14" w14:textId="77777777" w:rsidR="004313A7" w:rsidRDefault="00492480">
            <w:pPr>
              <w:spacing w:after="0" w:line="240" w:lineRule="auto"/>
              <w:rPr>
                <w:b w:val="0"/>
              </w:rPr>
            </w:pPr>
            <w:proofErr w:type="spellStart"/>
            <w:r>
              <w:t>Axis</w:t>
            </w:r>
            <w:proofErr w:type="spellEnd"/>
          </w:p>
        </w:tc>
        <w:tc>
          <w:tcPr>
            <w:tcW w:w="3021" w:type="dxa"/>
            <w:tcBorders>
              <w:top w:val="single" w:sz="4" w:space="0" w:color="000001"/>
              <w:left w:val="single" w:sz="4" w:space="0" w:color="000001"/>
              <w:bottom w:val="single" w:sz="4" w:space="0" w:color="000001"/>
              <w:right w:val="single" w:sz="4" w:space="0" w:color="000001"/>
            </w:tcBorders>
            <w:tcMar>
              <w:left w:w="108" w:type="dxa"/>
            </w:tcMar>
          </w:tcPr>
          <w:p w14:paraId="72CB5404" w14:textId="77777777" w:rsidR="004313A7" w:rsidRDefault="00492480">
            <w:pPr>
              <w:spacing w:after="0" w:line="240" w:lineRule="auto"/>
              <w:cnfStyle w:val="100000000000" w:firstRow="1" w:lastRow="0" w:firstColumn="0" w:lastColumn="0" w:oddVBand="0" w:evenVBand="0" w:oddHBand="0" w:evenHBand="0" w:firstRowFirstColumn="0" w:firstRowLastColumn="0" w:lastRowFirstColumn="0" w:lastRowLastColumn="0"/>
              <w:rPr>
                <w:b w:val="0"/>
              </w:rPr>
            </w:pPr>
            <w:proofErr w:type="spellStart"/>
            <w:r>
              <w:t>Positive</w:t>
            </w:r>
            <w:proofErr w:type="spellEnd"/>
          </w:p>
        </w:tc>
        <w:tc>
          <w:tcPr>
            <w:tcW w:w="3021" w:type="dxa"/>
            <w:tcBorders>
              <w:top w:val="single" w:sz="4" w:space="0" w:color="000001"/>
              <w:left w:val="single" w:sz="4" w:space="0" w:color="000001"/>
              <w:bottom w:val="single" w:sz="4" w:space="0" w:color="000001"/>
              <w:right w:val="single" w:sz="4" w:space="0" w:color="000001"/>
            </w:tcBorders>
            <w:tcMar>
              <w:left w:w="108" w:type="dxa"/>
            </w:tcMar>
          </w:tcPr>
          <w:p w14:paraId="7D6310EA" w14:textId="77777777" w:rsidR="004313A7" w:rsidRDefault="00492480">
            <w:pPr>
              <w:spacing w:after="0" w:line="240" w:lineRule="auto"/>
              <w:cnfStyle w:val="100000000000" w:firstRow="1" w:lastRow="0" w:firstColumn="0" w:lastColumn="0" w:oddVBand="0" w:evenVBand="0" w:oddHBand="0" w:evenHBand="0" w:firstRowFirstColumn="0" w:firstRowLastColumn="0" w:lastRowFirstColumn="0" w:lastRowLastColumn="0"/>
              <w:rPr>
                <w:b w:val="0"/>
              </w:rPr>
            </w:pPr>
            <w:proofErr w:type="spellStart"/>
            <w:r>
              <w:t>Negative</w:t>
            </w:r>
            <w:proofErr w:type="spellEnd"/>
          </w:p>
        </w:tc>
      </w:tr>
      <w:tr w:rsidR="004313A7" w14:paraId="021A8304" w14:textId="77777777" w:rsidTr="0043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Mar>
              <w:left w:w="108" w:type="dxa"/>
            </w:tcMar>
          </w:tcPr>
          <w:p w14:paraId="23246C51" w14:textId="77777777" w:rsidR="004313A7" w:rsidRDefault="00492480">
            <w:pPr>
              <w:spacing w:after="0" w:line="240" w:lineRule="auto"/>
            </w:pPr>
            <w:r>
              <w:t>X-</w:t>
            </w:r>
            <w:proofErr w:type="spellStart"/>
            <w:r>
              <w:t>axis</w:t>
            </w:r>
            <w:proofErr w:type="spellEnd"/>
            <w:r>
              <w:t xml:space="preserve"> force</w:t>
            </w:r>
          </w:p>
        </w:tc>
        <w:tc>
          <w:tcPr>
            <w:tcW w:w="3021" w:type="dxa"/>
            <w:tcMar>
              <w:left w:w="108" w:type="dxa"/>
            </w:tcMar>
          </w:tcPr>
          <w:p w14:paraId="475C172C" w14:textId="77777777" w:rsidR="004313A7" w:rsidRDefault="00492480">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t>Buccal</w:t>
            </w:r>
            <w:proofErr w:type="spellEnd"/>
            <w:r>
              <w:t xml:space="preserve"> </w:t>
            </w:r>
          </w:p>
        </w:tc>
        <w:tc>
          <w:tcPr>
            <w:tcW w:w="3021" w:type="dxa"/>
            <w:tcMar>
              <w:left w:w="108" w:type="dxa"/>
            </w:tcMar>
          </w:tcPr>
          <w:p w14:paraId="32F1D238" w14:textId="77777777" w:rsidR="004313A7" w:rsidRDefault="00492480">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t>Palatal</w:t>
            </w:r>
            <w:proofErr w:type="spellEnd"/>
            <w:r>
              <w:t xml:space="preserve"> / </w:t>
            </w:r>
            <w:proofErr w:type="spellStart"/>
            <w:r>
              <w:t>Lingual</w:t>
            </w:r>
            <w:proofErr w:type="spellEnd"/>
          </w:p>
        </w:tc>
      </w:tr>
      <w:tr w:rsidR="004313A7" w14:paraId="4440D1E8" w14:textId="77777777" w:rsidTr="004313A7">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4E20EDAB" w14:textId="77777777" w:rsidR="004313A7" w:rsidRDefault="00492480">
            <w:pPr>
              <w:spacing w:after="0" w:line="240" w:lineRule="auto"/>
            </w:pPr>
            <w:r>
              <w:t>Y-</w:t>
            </w:r>
            <w:proofErr w:type="spellStart"/>
            <w:r>
              <w:t>axis</w:t>
            </w:r>
            <w:proofErr w:type="spellEnd"/>
            <w:r>
              <w:t xml:space="preserve"> force</w:t>
            </w:r>
          </w:p>
        </w:tc>
        <w:tc>
          <w:tcPr>
            <w:tcW w:w="3021" w:type="dxa"/>
            <w:shd w:val="clear" w:color="auto" w:fill="auto"/>
            <w:tcMar>
              <w:left w:w="108" w:type="dxa"/>
            </w:tcMar>
          </w:tcPr>
          <w:p w14:paraId="604AA252" w14:textId="77777777" w:rsidR="004313A7" w:rsidRDefault="00492480">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Mesial</w:t>
            </w:r>
            <w:proofErr w:type="spellEnd"/>
            <w:r>
              <w:t xml:space="preserve"> </w:t>
            </w:r>
          </w:p>
        </w:tc>
        <w:tc>
          <w:tcPr>
            <w:tcW w:w="3021" w:type="dxa"/>
            <w:shd w:val="clear" w:color="auto" w:fill="auto"/>
            <w:tcMar>
              <w:left w:w="108" w:type="dxa"/>
            </w:tcMar>
          </w:tcPr>
          <w:p w14:paraId="2A421588" w14:textId="77777777" w:rsidR="004313A7" w:rsidRDefault="00492480">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Distal</w:t>
            </w:r>
            <w:proofErr w:type="spellEnd"/>
          </w:p>
        </w:tc>
      </w:tr>
      <w:tr w:rsidR="004313A7" w14:paraId="6E915E5B" w14:textId="77777777" w:rsidTr="0043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Mar>
              <w:left w:w="108" w:type="dxa"/>
            </w:tcMar>
          </w:tcPr>
          <w:p w14:paraId="05C18069" w14:textId="77777777" w:rsidR="004313A7" w:rsidRDefault="00492480">
            <w:pPr>
              <w:spacing w:after="0" w:line="240" w:lineRule="auto"/>
            </w:pPr>
            <w:r>
              <w:t>Z-</w:t>
            </w:r>
            <w:proofErr w:type="spellStart"/>
            <w:r>
              <w:t>axis</w:t>
            </w:r>
            <w:proofErr w:type="spellEnd"/>
            <w:r>
              <w:t xml:space="preserve"> force</w:t>
            </w:r>
          </w:p>
        </w:tc>
        <w:tc>
          <w:tcPr>
            <w:tcW w:w="3021" w:type="dxa"/>
            <w:tcMar>
              <w:left w:w="108" w:type="dxa"/>
            </w:tcMar>
          </w:tcPr>
          <w:p w14:paraId="6B67E86D" w14:textId="77777777" w:rsidR="004313A7" w:rsidRDefault="00492480">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t>Extrusion</w:t>
            </w:r>
            <w:proofErr w:type="spellEnd"/>
          </w:p>
        </w:tc>
        <w:tc>
          <w:tcPr>
            <w:tcW w:w="3021" w:type="dxa"/>
            <w:tcMar>
              <w:left w:w="108" w:type="dxa"/>
            </w:tcMar>
          </w:tcPr>
          <w:p w14:paraId="0C4C84DA" w14:textId="77777777" w:rsidR="004313A7" w:rsidRDefault="00492480">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t>Intrusion</w:t>
            </w:r>
            <w:proofErr w:type="spellEnd"/>
          </w:p>
        </w:tc>
      </w:tr>
      <w:tr w:rsidR="004313A7" w14:paraId="0F4C1278" w14:textId="77777777" w:rsidTr="004313A7">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59DDCDFB" w14:textId="77777777" w:rsidR="004313A7" w:rsidRDefault="00492480">
            <w:pPr>
              <w:spacing w:after="0" w:line="240" w:lineRule="auto"/>
            </w:pPr>
            <w:r>
              <w:t>X-</w:t>
            </w:r>
            <w:proofErr w:type="spellStart"/>
            <w:r>
              <w:t>axis</w:t>
            </w:r>
            <w:proofErr w:type="spellEnd"/>
            <w:r>
              <w:t xml:space="preserve"> </w:t>
            </w:r>
            <w:proofErr w:type="spellStart"/>
            <w:r>
              <w:t>torque</w:t>
            </w:r>
            <w:proofErr w:type="spellEnd"/>
          </w:p>
        </w:tc>
        <w:tc>
          <w:tcPr>
            <w:tcW w:w="3021" w:type="dxa"/>
            <w:shd w:val="clear" w:color="auto" w:fill="auto"/>
            <w:tcMar>
              <w:left w:w="108" w:type="dxa"/>
            </w:tcMar>
          </w:tcPr>
          <w:p w14:paraId="2D33F904" w14:textId="77777777" w:rsidR="004313A7" w:rsidRDefault="00492480">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Mesial</w:t>
            </w:r>
            <w:proofErr w:type="spellEnd"/>
            <w:r>
              <w:t xml:space="preserve"> </w:t>
            </w:r>
            <w:proofErr w:type="spellStart"/>
            <w:r>
              <w:t>angulation</w:t>
            </w:r>
            <w:proofErr w:type="spellEnd"/>
          </w:p>
        </w:tc>
        <w:tc>
          <w:tcPr>
            <w:tcW w:w="3021" w:type="dxa"/>
            <w:shd w:val="clear" w:color="auto" w:fill="auto"/>
            <w:tcMar>
              <w:left w:w="108" w:type="dxa"/>
            </w:tcMar>
          </w:tcPr>
          <w:p w14:paraId="3DE4D855" w14:textId="77777777" w:rsidR="004313A7" w:rsidRDefault="00492480">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Distal</w:t>
            </w:r>
            <w:proofErr w:type="spellEnd"/>
            <w:r>
              <w:t xml:space="preserve"> </w:t>
            </w:r>
            <w:proofErr w:type="spellStart"/>
            <w:r>
              <w:t>angulation</w:t>
            </w:r>
            <w:proofErr w:type="spellEnd"/>
          </w:p>
        </w:tc>
      </w:tr>
      <w:tr w:rsidR="004313A7" w14:paraId="75C54B3C" w14:textId="77777777" w:rsidTr="0043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Mar>
              <w:left w:w="108" w:type="dxa"/>
            </w:tcMar>
          </w:tcPr>
          <w:p w14:paraId="746D340C" w14:textId="77777777" w:rsidR="004313A7" w:rsidRDefault="00492480">
            <w:pPr>
              <w:spacing w:after="0" w:line="240" w:lineRule="auto"/>
            </w:pPr>
            <w:r>
              <w:t>Y-</w:t>
            </w:r>
            <w:proofErr w:type="spellStart"/>
            <w:r>
              <w:t>axis</w:t>
            </w:r>
            <w:proofErr w:type="spellEnd"/>
            <w:r>
              <w:t xml:space="preserve"> </w:t>
            </w:r>
            <w:proofErr w:type="spellStart"/>
            <w:r>
              <w:t>torque</w:t>
            </w:r>
            <w:proofErr w:type="spellEnd"/>
          </w:p>
        </w:tc>
        <w:tc>
          <w:tcPr>
            <w:tcW w:w="3021" w:type="dxa"/>
            <w:tcMar>
              <w:left w:w="108" w:type="dxa"/>
            </w:tcMar>
          </w:tcPr>
          <w:p w14:paraId="1C72A1E1" w14:textId="77777777" w:rsidR="004313A7" w:rsidRDefault="00492480">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t>Buccoversion</w:t>
            </w:r>
            <w:proofErr w:type="spellEnd"/>
          </w:p>
        </w:tc>
        <w:tc>
          <w:tcPr>
            <w:tcW w:w="3021" w:type="dxa"/>
            <w:tcMar>
              <w:left w:w="108" w:type="dxa"/>
            </w:tcMar>
          </w:tcPr>
          <w:p w14:paraId="74B8EF67" w14:textId="77777777" w:rsidR="004313A7" w:rsidRDefault="00492480">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t>Palatoversion</w:t>
            </w:r>
            <w:proofErr w:type="spellEnd"/>
            <w:r>
              <w:t xml:space="preserve"> / </w:t>
            </w:r>
            <w:proofErr w:type="spellStart"/>
            <w:r>
              <w:t>Linguoversion</w:t>
            </w:r>
            <w:proofErr w:type="spellEnd"/>
          </w:p>
        </w:tc>
      </w:tr>
      <w:tr w:rsidR="004313A7" w14:paraId="1EAD753D" w14:textId="77777777" w:rsidTr="004313A7">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2CE430B6" w14:textId="77777777" w:rsidR="004313A7" w:rsidRDefault="00492480">
            <w:pPr>
              <w:spacing w:after="0" w:line="240" w:lineRule="auto"/>
            </w:pPr>
            <w:r>
              <w:t>Z-</w:t>
            </w:r>
            <w:proofErr w:type="spellStart"/>
            <w:r>
              <w:t>axis</w:t>
            </w:r>
            <w:proofErr w:type="spellEnd"/>
            <w:r>
              <w:t xml:space="preserve"> </w:t>
            </w:r>
            <w:proofErr w:type="spellStart"/>
            <w:r>
              <w:t>torque</w:t>
            </w:r>
            <w:proofErr w:type="spellEnd"/>
          </w:p>
        </w:tc>
        <w:tc>
          <w:tcPr>
            <w:tcW w:w="3021" w:type="dxa"/>
            <w:shd w:val="clear" w:color="auto" w:fill="auto"/>
            <w:tcMar>
              <w:left w:w="108" w:type="dxa"/>
            </w:tcMar>
          </w:tcPr>
          <w:p w14:paraId="492D8FF5" w14:textId="77777777" w:rsidR="004313A7" w:rsidRDefault="00492480">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Mesiopalatal</w:t>
            </w:r>
            <w:proofErr w:type="spellEnd"/>
            <w:r>
              <w:t xml:space="preserve"> / </w:t>
            </w:r>
            <w:proofErr w:type="spellStart"/>
            <w:r>
              <w:t>Mesiolingual</w:t>
            </w:r>
            <w:proofErr w:type="spellEnd"/>
            <w:r>
              <w:t xml:space="preserve"> </w:t>
            </w:r>
          </w:p>
        </w:tc>
        <w:tc>
          <w:tcPr>
            <w:tcW w:w="3021" w:type="dxa"/>
            <w:shd w:val="clear" w:color="auto" w:fill="auto"/>
            <w:tcMar>
              <w:left w:w="108" w:type="dxa"/>
            </w:tcMar>
          </w:tcPr>
          <w:p w14:paraId="73F87BAC" w14:textId="77777777" w:rsidR="004313A7" w:rsidRDefault="00492480">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Mesiobuccal</w:t>
            </w:r>
            <w:proofErr w:type="spellEnd"/>
            <w:r>
              <w:t xml:space="preserve"> </w:t>
            </w:r>
          </w:p>
        </w:tc>
      </w:tr>
    </w:tbl>
    <w:p w14:paraId="7F777375" w14:textId="77777777" w:rsidR="004313A7" w:rsidRDefault="004313A7"/>
    <w:sectPr w:rsidR="004313A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A7"/>
    <w:rsid w:val="003E08F2"/>
    <w:rsid w:val="004313A7"/>
    <w:rsid w:val="00492480"/>
    <w:rsid w:val="008D2C72"/>
    <w:rsid w:val="009C2530"/>
    <w:rsid w:val="00A06337"/>
    <w:rsid w:val="00B97144"/>
    <w:rsid w:val="00CB5701"/>
    <w:rsid w:val="00F3455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3954"/>
  <w15:docId w15:val="{FEF20F3F-6439-4A2B-A121-F3EC9946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qFormat/>
    <w:rsid w:val="00DA4E80"/>
    <w:rPr>
      <w:sz w:val="16"/>
      <w:szCs w:val="16"/>
    </w:rPr>
  </w:style>
  <w:style w:type="character" w:customStyle="1" w:styleId="TekstopmerkingChar">
    <w:name w:val="Tekst opmerking Char"/>
    <w:basedOn w:val="Standaardalinea-lettertype"/>
    <w:link w:val="Tekstopmerking"/>
    <w:uiPriority w:val="99"/>
    <w:semiHidden/>
    <w:qFormat/>
    <w:rsid w:val="00DA4E80"/>
    <w:rPr>
      <w:sz w:val="20"/>
      <w:szCs w:val="20"/>
    </w:rPr>
  </w:style>
  <w:style w:type="character" w:customStyle="1" w:styleId="OnderwerpvanopmerkingChar">
    <w:name w:val="Onderwerp van opmerking Char"/>
    <w:basedOn w:val="TekstopmerkingChar"/>
    <w:link w:val="Onderwerpvanopmerking"/>
    <w:uiPriority w:val="99"/>
    <w:semiHidden/>
    <w:qFormat/>
    <w:rsid w:val="00DA4E80"/>
    <w:rPr>
      <w:b/>
      <w:bCs/>
      <w:sz w:val="20"/>
      <w:szCs w:val="20"/>
    </w:rPr>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Tekstopmerking">
    <w:name w:val="annotation text"/>
    <w:basedOn w:val="Standaard"/>
    <w:link w:val="TekstopmerkingChar"/>
    <w:uiPriority w:val="99"/>
    <w:semiHidden/>
    <w:unhideWhenUsed/>
    <w:qFormat/>
    <w:rsid w:val="00DA4E80"/>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DA4E80"/>
    <w:rPr>
      <w:b/>
      <w:bCs/>
    </w:rPr>
  </w:style>
  <w:style w:type="table" w:styleId="Rastertabel4">
    <w:name w:val="Grid Table 4"/>
    <w:basedOn w:val="Standaardtabel"/>
    <w:uiPriority w:val="49"/>
    <w:rsid w:val="008A2F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CB57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T.C.T. van (Tom)</dc:creator>
  <dc:description/>
  <cp:lastModifiedBy>Riet, T.C.T. van (Tom)</cp:lastModifiedBy>
  <cp:revision>6</cp:revision>
  <dcterms:created xsi:type="dcterms:W3CDTF">2021-10-29T10:31:00Z</dcterms:created>
  <dcterms:modified xsi:type="dcterms:W3CDTF">2023-01-25T08:56:00Z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